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14" w:rsidRDefault="009D2814" w:rsidP="009D2814"/>
    <w:p w:rsidR="009D2814" w:rsidRDefault="009D2814" w:rsidP="009D2814"/>
    <w:tbl>
      <w:tblPr>
        <w:tblW w:w="9828" w:type="dxa"/>
        <w:tblLayout w:type="fixed"/>
        <w:tblLook w:val="01E0"/>
      </w:tblPr>
      <w:tblGrid>
        <w:gridCol w:w="3512"/>
        <w:gridCol w:w="1636"/>
        <w:gridCol w:w="4680"/>
      </w:tblGrid>
      <w:tr w:rsidR="009D2814" w:rsidRPr="009D2814" w:rsidTr="009D2814">
        <w:trPr>
          <w:trHeight w:val="2333"/>
        </w:trPr>
        <w:tc>
          <w:tcPr>
            <w:tcW w:w="5148" w:type="dxa"/>
            <w:gridSpan w:val="2"/>
          </w:tcPr>
          <w:p w:rsidR="009D2814" w:rsidRPr="009D2814" w:rsidRDefault="009D2814">
            <w:pPr>
              <w:rPr>
                <w:rFonts w:ascii="Arial" w:hAnsi="Arial" w:cs="Arial"/>
                <w:b/>
                <w:sz w:val="20"/>
                <w:szCs w:val="20"/>
              </w:rPr>
            </w:pPr>
            <w:proofErr w:type="spellStart"/>
            <w:r w:rsidRPr="009D2814">
              <w:rPr>
                <w:rFonts w:ascii="Arial" w:hAnsi="Arial" w:cs="Arial"/>
                <w:b/>
                <w:sz w:val="20"/>
                <w:szCs w:val="20"/>
              </w:rPr>
              <w:t>Eilís</w:t>
            </w:r>
            <w:proofErr w:type="spellEnd"/>
            <w:r w:rsidRPr="009D2814">
              <w:rPr>
                <w:rFonts w:ascii="Arial" w:hAnsi="Arial" w:cs="Arial"/>
                <w:b/>
                <w:sz w:val="20"/>
                <w:szCs w:val="20"/>
              </w:rPr>
              <w:t xml:space="preserve"> McDaniel </w:t>
            </w:r>
          </w:p>
          <w:p w:rsidR="009D2814" w:rsidRPr="009D2814" w:rsidRDefault="009D2814">
            <w:pPr>
              <w:rPr>
                <w:rFonts w:ascii="Arial" w:hAnsi="Arial" w:cs="Arial"/>
                <w:sz w:val="20"/>
                <w:szCs w:val="20"/>
              </w:rPr>
            </w:pPr>
            <w:r w:rsidRPr="009D2814">
              <w:rPr>
                <w:rFonts w:ascii="Arial" w:hAnsi="Arial" w:cs="Arial"/>
                <w:sz w:val="20"/>
                <w:szCs w:val="20"/>
              </w:rPr>
              <w:t>Director</w:t>
            </w:r>
          </w:p>
          <w:p w:rsidR="009D2814" w:rsidRPr="009D2814" w:rsidRDefault="009D2814">
            <w:pPr>
              <w:rPr>
                <w:rFonts w:ascii="Arial" w:hAnsi="Arial" w:cs="Arial"/>
                <w:sz w:val="20"/>
                <w:szCs w:val="20"/>
              </w:rPr>
            </w:pPr>
            <w:r w:rsidRPr="009D2814">
              <w:rPr>
                <w:rFonts w:ascii="Arial" w:hAnsi="Arial" w:cs="Arial"/>
                <w:sz w:val="20"/>
                <w:szCs w:val="20"/>
              </w:rPr>
              <w:t>Family and Children’s</w:t>
            </w:r>
            <w:r w:rsidR="0057113F">
              <w:rPr>
                <w:rFonts w:ascii="Arial" w:hAnsi="Arial" w:cs="Arial"/>
                <w:sz w:val="20"/>
                <w:szCs w:val="20"/>
              </w:rPr>
              <w:t xml:space="preserve"> </w:t>
            </w:r>
            <w:r w:rsidRPr="009D2814">
              <w:rPr>
                <w:rFonts w:ascii="Arial" w:hAnsi="Arial" w:cs="Arial"/>
                <w:sz w:val="20"/>
                <w:szCs w:val="20"/>
              </w:rPr>
              <w:t>Policy Directorate</w:t>
            </w:r>
          </w:p>
          <w:p w:rsidR="009D2814" w:rsidRPr="009D2814" w:rsidRDefault="009D2814">
            <w:pPr>
              <w:rPr>
                <w:rFonts w:ascii="Arial" w:hAnsi="Arial" w:cs="Arial"/>
                <w:sz w:val="20"/>
                <w:szCs w:val="20"/>
              </w:rPr>
            </w:pPr>
          </w:p>
          <w:p w:rsidR="009D2814" w:rsidRPr="009D2814" w:rsidRDefault="009D2814">
            <w:pPr>
              <w:rPr>
                <w:rFonts w:ascii="Arial" w:hAnsi="Arial" w:cs="Arial"/>
                <w:b/>
                <w:sz w:val="20"/>
                <w:szCs w:val="20"/>
                <w:u w:val="single"/>
              </w:rPr>
            </w:pPr>
          </w:p>
          <w:p w:rsidR="009D2814" w:rsidRPr="009D2814" w:rsidRDefault="009D2814">
            <w:pPr>
              <w:rPr>
                <w:rFonts w:ascii="Arial" w:hAnsi="Arial" w:cs="Arial"/>
                <w:b/>
                <w:sz w:val="20"/>
                <w:szCs w:val="20"/>
                <w:u w:val="single"/>
              </w:rPr>
            </w:pPr>
          </w:p>
          <w:p w:rsidR="009D2814" w:rsidRPr="009D2814" w:rsidRDefault="009D2814">
            <w:pPr>
              <w:rPr>
                <w:rFonts w:ascii="Arial" w:hAnsi="Arial" w:cs="Arial"/>
                <w:b/>
                <w:u w:val="single"/>
              </w:rPr>
            </w:pPr>
            <w:r w:rsidRPr="009D2814">
              <w:rPr>
                <w:rFonts w:ascii="Arial" w:hAnsi="Arial" w:cs="Arial"/>
                <w:b/>
                <w:u w:val="single"/>
              </w:rPr>
              <w:t>POLICY CIRCULAR</w:t>
            </w:r>
          </w:p>
          <w:p w:rsidR="009D2814" w:rsidRPr="009D2814" w:rsidRDefault="009D2814">
            <w:pPr>
              <w:rPr>
                <w:rFonts w:ascii="Arial" w:hAnsi="Arial" w:cs="Arial"/>
                <w:b/>
                <w:u w:val="single"/>
              </w:rPr>
            </w:pPr>
          </w:p>
          <w:p w:rsidR="009D2814" w:rsidRPr="009D2814" w:rsidRDefault="009D2814">
            <w:pPr>
              <w:rPr>
                <w:rFonts w:ascii="Arial" w:hAnsi="Arial" w:cs="Arial"/>
                <w:b/>
                <w:sz w:val="28"/>
                <w:szCs w:val="28"/>
                <w:u w:val="single"/>
              </w:rPr>
            </w:pPr>
          </w:p>
          <w:p w:rsidR="009D2814" w:rsidRPr="009D2814" w:rsidRDefault="009D2814">
            <w:pPr>
              <w:rPr>
                <w:rFonts w:ascii="Arial" w:hAnsi="Arial" w:cs="Arial"/>
                <w:b/>
                <w:sz w:val="28"/>
                <w:szCs w:val="28"/>
                <w:u w:val="single"/>
              </w:rPr>
            </w:pPr>
          </w:p>
          <w:p w:rsidR="009D2814" w:rsidRPr="009D2814" w:rsidRDefault="009D2814">
            <w:pPr>
              <w:rPr>
                <w:rFonts w:ascii="Arial" w:hAnsi="Arial" w:cs="Arial"/>
                <w:b/>
                <w:sz w:val="28"/>
                <w:szCs w:val="28"/>
                <w:u w:val="single"/>
              </w:rPr>
            </w:pPr>
            <w:r w:rsidRPr="009D2814">
              <w:rPr>
                <w:rFonts w:ascii="Arial" w:hAnsi="Arial" w:cs="Arial"/>
                <w:b/>
                <w:sz w:val="28"/>
                <w:szCs w:val="28"/>
                <w:u w:val="single"/>
              </w:rPr>
              <w:t xml:space="preserve"> </w:t>
            </w:r>
          </w:p>
        </w:tc>
        <w:tc>
          <w:tcPr>
            <w:tcW w:w="4680" w:type="dxa"/>
            <w:hideMark/>
          </w:tcPr>
          <w:p w:rsidR="009D2814" w:rsidRDefault="00D12090" w:rsidP="009D2814">
            <w:pPr>
              <w:tabs>
                <w:tab w:val="left" w:pos="6521"/>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tHSSPS-rgb_hr.jpg" style="width:186.7pt;height:56.1pt;visibility:visible;mso-wrap-style:square">
                  <v:imagedata r:id="rId7" o:title="DeptHSSPS-rgb_hr"/>
                </v:shape>
              </w:pict>
            </w:r>
          </w:p>
        </w:tc>
      </w:tr>
      <w:tr w:rsidR="009D2814" w:rsidTr="009D2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3512" w:type="dxa"/>
            <w:tcBorders>
              <w:top w:val="single" w:sz="4" w:space="0" w:color="auto"/>
              <w:left w:val="single" w:sz="4" w:space="0" w:color="auto"/>
              <w:bottom w:val="single" w:sz="4" w:space="0" w:color="auto"/>
              <w:right w:val="single" w:sz="4" w:space="0" w:color="auto"/>
            </w:tcBorders>
          </w:tcPr>
          <w:p w:rsidR="009D2814" w:rsidRDefault="009D2814">
            <w:pPr>
              <w:rPr>
                <w:rFonts w:ascii="Arial" w:hAnsi="Arial"/>
                <w:b/>
                <w:sz w:val="16"/>
                <w:szCs w:val="16"/>
              </w:rPr>
            </w:pPr>
            <w:r>
              <w:rPr>
                <w:rFonts w:ascii="Arial Unicode MS" w:eastAsia="Arial Unicode MS" w:hAnsi="Arial Unicode MS" w:cs="Arial Unicode MS" w:hint="eastAsia"/>
                <w:b/>
                <w:sz w:val="16"/>
                <w:szCs w:val="16"/>
              </w:rPr>
              <w:t>Subject:</w:t>
            </w:r>
            <w:r>
              <w:rPr>
                <w:rFonts w:ascii="Arial Unicode MS" w:eastAsia="Arial Unicode MS" w:hAnsi="Arial Unicode MS" w:cs="Arial Unicode MS" w:hint="eastAsia"/>
                <w:b/>
                <w:sz w:val="16"/>
                <w:szCs w:val="16"/>
              </w:rPr>
              <w:tab/>
            </w:r>
          </w:p>
          <w:p w:rsidR="009D2814" w:rsidRDefault="009D2814">
            <w:pPr>
              <w:ind w:left="360"/>
              <w:rPr>
                <w:rFonts w:ascii="Arial" w:hAnsi="Arial"/>
                <w:b/>
              </w:rPr>
            </w:pPr>
          </w:p>
          <w:p w:rsidR="009D2814" w:rsidRDefault="009009E1">
            <w:pPr>
              <w:rPr>
                <w:rFonts w:ascii="Arial" w:hAnsi="Arial"/>
                <w:b/>
                <w:sz w:val="20"/>
                <w:szCs w:val="20"/>
              </w:rPr>
            </w:pPr>
            <w:r>
              <w:rPr>
                <w:rFonts w:ascii="Arial" w:hAnsi="Arial"/>
                <w:b/>
                <w:sz w:val="20"/>
                <w:szCs w:val="20"/>
              </w:rPr>
              <w:t xml:space="preserve">MINIMUM </w:t>
            </w:r>
            <w:r w:rsidR="009D2814">
              <w:rPr>
                <w:rFonts w:ascii="Arial" w:hAnsi="Arial"/>
                <w:b/>
                <w:sz w:val="20"/>
                <w:szCs w:val="20"/>
              </w:rPr>
              <w:t>STANDARDS FOR SUPPORTED LODGINGS</w:t>
            </w:r>
            <w:r w:rsidR="00A26348">
              <w:rPr>
                <w:rFonts w:ascii="Arial" w:hAnsi="Arial"/>
                <w:b/>
                <w:sz w:val="20"/>
                <w:szCs w:val="20"/>
              </w:rPr>
              <w:t xml:space="preserve"> FOR YOUNG PEOPLE AND YOUNG ADULTS (AGED 16 -21) IN NORTHERN IRELAND</w:t>
            </w:r>
          </w:p>
          <w:p w:rsidR="00A26348" w:rsidRDefault="00A26348">
            <w:pPr>
              <w:rPr>
                <w:rFonts w:ascii="Arial" w:hAnsi="Arial"/>
                <w:b/>
                <w:sz w:val="20"/>
                <w:szCs w:val="20"/>
              </w:rPr>
            </w:pPr>
          </w:p>
        </w:tc>
        <w:tc>
          <w:tcPr>
            <w:tcW w:w="6316" w:type="dxa"/>
            <w:gridSpan w:val="2"/>
            <w:tcBorders>
              <w:top w:val="single" w:sz="4" w:space="0" w:color="auto"/>
              <w:left w:val="single" w:sz="4" w:space="0" w:color="auto"/>
              <w:bottom w:val="single" w:sz="4" w:space="0" w:color="auto"/>
              <w:right w:val="single" w:sz="4" w:space="0" w:color="auto"/>
            </w:tcBorders>
            <w:hideMark/>
          </w:tcPr>
          <w:p w:rsidR="009D2814" w:rsidRDefault="009D2814">
            <w:pPr>
              <w:jc w:val="right"/>
              <w:rPr>
                <w:rFonts w:ascii="Arial" w:hAnsi="Arial"/>
                <w:b/>
                <w:sz w:val="16"/>
                <w:szCs w:val="16"/>
              </w:rPr>
            </w:pPr>
            <w:r>
              <w:rPr>
                <w:rFonts w:ascii="Arial Unicode MS" w:eastAsia="Arial Unicode MS" w:hAnsi="Arial Unicode MS" w:cs="Arial Unicode MS" w:hint="eastAsia"/>
                <w:b/>
                <w:sz w:val="16"/>
                <w:szCs w:val="16"/>
              </w:rPr>
              <w:t>Circular Reference:</w:t>
            </w:r>
            <w:r>
              <w:rPr>
                <w:rFonts w:ascii="Arial" w:hAnsi="Arial" w:cs="Arial"/>
                <w:sz w:val="20"/>
              </w:rPr>
              <w:t xml:space="preserve"> </w:t>
            </w:r>
            <w:r>
              <w:rPr>
                <w:rFonts w:ascii="Arial" w:hAnsi="Arial" w:cs="Arial"/>
                <w:b/>
                <w:sz w:val="16"/>
                <w:szCs w:val="16"/>
              </w:rPr>
              <w:t>FCPD Communication 01/2016</w:t>
            </w:r>
          </w:p>
          <w:p w:rsidR="009D2814" w:rsidRDefault="009D2814" w:rsidP="009F1D6E">
            <w:pPr>
              <w:jc w:val="right"/>
              <w:rPr>
                <w:rFonts w:ascii="Arial" w:hAnsi="Arial"/>
                <w:b/>
                <w:sz w:val="16"/>
                <w:szCs w:val="16"/>
              </w:rPr>
            </w:pPr>
            <w:r>
              <w:rPr>
                <w:rFonts w:ascii="Arial" w:hAnsi="Arial"/>
                <w:b/>
                <w:sz w:val="16"/>
                <w:szCs w:val="16"/>
              </w:rPr>
              <w:t>Date of Issue:</w:t>
            </w:r>
            <w:r>
              <w:rPr>
                <w:rFonts w:ascii="Arial" w:hAnsi="Arial"/>
                <w:b/>
                <w:sz w:val="16"/>
                <w:szCs w:val="16"/>
              </w:rPr>
              <w:tab/>
            </w:r>
            <w:r w:rsidR="00EE2912">
              <w:rPr>
                <w:rFonts w:ascii="Arial" w:hAnsi="Arial"/>
                <w:b/>
                <w:sz w:val="16"/>
                <w:szCs w:val="16"/>
              </w:rPr>
              <w:t>10</w:t>
            </w:r>
            <w:r>
              <w:rPr>
                <w:rFonts w:ascii="Arial" w:hAnsi="Arial"/>
                <w:b/>
                <w:sz w:val="16"/>
                <w:szCs w:val="16"/>
              </w:rPr>
              <w:t xml:space="preserve"> March 2016</w:t>
            </w:r>
          </w:p>
        </w:tc>
      </w:tr>
      <w:tr w:rsidR="009D2814" w:rsidTr="009D2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2" w:type="dxa"/>
            <w:tcBorders>
              <w:top w:val="single" w:sz="4" w:space="0" w:color="auto"/>
              <w:left w:val="single" w:sz="4" w:space="0" w:color="auto"/>
              <w:bottom w:val="single" w:sz="4" w:space="0" w:color="auto"/>
              <w:right w:val="single" w:sz="4" w:space="0" w:color="auto"/>
            </w:tcBorders>
          </w:tcPr>
          <w:p w:rsidR="009D2814" w:rsidRDefault="009D2814">
            <w:pPr>
              <w:rPr>
                <w:rFonts w:ascii="Arial" w:hAnsi="Arial"/>
                <w:b/>
                <w:sz w:val="16"/>
                <w:szCs w:val="16"/>
              </w:rPr>
            </w:pPr>
            <w:r>
              <w:rPr>
                <w:rFonts w:ascii="Arial" w:hAnsi="Arial"/>
                <w:b/>
                <w:sz w:val="16"/>
                <w:szCs w:val="16"/>
              </w:rPr>
              <w:t>For action by:</w:t>
            </w:r>
          </w:p>
          <w:p w:rsidR="009D2814" w:rsidRDefault="009D2814">
            <w:pPr>
              <w:rPr>
                <w:rFonts w:ascii="Arial" w:hAnsi="Arial"/>
                <w:b/>
                <w:sz w:val="16"/>
                <w:szCs w:val="16"/>
              </w:rPr>
            </w:pPr>
          </w:p>
          <w:p w:rsidR="009D2814" w:rsidRDefault="009D2814">
            <w:pPr>
              <w:jc w:val="both"/>
              <w:outlineLvl w:val="0"/>
              <w:rPr>
                <w:rFonts w:ascii="Arial" w:hAnsi="Arial" w:cs="Arial"/>
                <w:sz w:val="16"/>
                <w:szCs w:val="16"/>
              </w:rPr>
            </w:pPr>
            <w:r>
              <w:rPr>
                <w:rFonts w:ascii="Arial" w:hAnsi="Arial" w:cs="Arial"/>
                <w:sz w:val="16"/>
                <w:szCs w:val="16"/>
              </w:rPr>
              <w:t>Chief Executive, HSC Board</w:t>
            </w:r>
          </w:p>
          <w:p w:rsidR="009D2814" w:rsidRDefault="009D2814">
            <w:pPr>
              <w:jc w:val="both"/>
              <w:rPr>
                <w:rFonts w:ascii="Arial" w:hAnsi="Arial" w:cs="Arial"/>
                <w:sz w:val="16"/>
                <w:szCs w:val="16"/>
              </w:rPr>
            </w:pPr>
            <w:r>
              <w:rPr>
                <w:rFonts w:ascii="Arial" w:hAnsi="Arial" w:cs="Arial"/>
                <w:sz w:val="16"/>
                <w:szCs w:val="16"/>
              </w:rPr>
              <w:t>Director of Social Care and Children, HSC Board</w:t>
            </w:r>
          </w:p>
          <w:p w:rsidR="009D2814" w:rsidRDefault="009D2814">
            <w:pPr>
              <w:jc w:val="both"/>
              <w:rPr>
                <w:rFonts w:ascii="Arial" w:hAnsi="Arial" w:cs="Arial"/>
                <w:sz w:val="16"/>
                <w:szCs w:val="16"/>
              </w:rPr>
            </w:pPr>
            <w:r>
              <w:rPr>
                <w:rFonts w:ascii="Arial" w:hAnsi="Arial" w:cs="Arial"/>
                <w:sz w:val="16"/>
                <w:szCs w:val="16"/>
              </w:rPr>
              <w:t>Chief Executives, HSC Trusts</w:t>
            </w:r>
          </w:p>
          <w:p w:rsidR="009D2814" w:rsidRDefault="009D2814">
            <w:pPr>
              <w:jc w:val="both"/>
              <w:rPr>
                <w:rFonts w:ascii="Arial" w:hAnsi="Arial" w:cs="Arial"/>
                <w:sz w:val="16"/>
                <w:szCs w:val="16"/>
              </w:rPr>
            </w:pPr>
            <w:r>
              <w:rPr>
                <w:rFonts w:ascii="Arial" w:hAnsi="Arial" w:cs="Arial"/>
                <w:sz w:val="16"/>
                <w:szCs w:val="16"/>
              </w:rPr>
              <w:t>Directors of Children’s Services, HSC Trusts</w:t>
            </w:r>
          </w:p>
          <w:p w:rsidR="009D2814" w:rsidRDefault="009D2814">
            <w:pPr>
              <w:jc w:val="both"/>
              <w:rPr>
                <w:rFonts w:ascii="Arial" w:hAnsi="Arial" w:cs="Arial"/>
                <w:sz w:val="16"/>
                <w:szCs w:val="16"/>
              </w:rPr>
            </w:pPr>
            <w:r>
              <w:rPr>
                <w:rFonts w:ascii="Arial" w:hAnsi="Arial" w:cs="Arial"/>
                <w:sz w:val="16"/>
                <w:szCs w:val="16"/>
              </w:rPr>
              <w:t>Chief Executive, RQIA</w:t>
            </w:r>
          </w:p>
          <w:p w:rsidR="009D2814" w:rsidRDefault="009D2814">
            <w:pPr>
              <w:rPr>
                <w:rFonts w:ascii="Arial" w:hAnsi="Arial"/>
                <w:b/>
                <w:sz w:val="16"/>
                <w:szCs w:val="16"/>
              </w:rPr>
            </w:pPr>
          </w:p>
          <w:p w:rsidR="009D2814" w:rsidRDefault="009D2814">
            <w:pPr>
              <w:rPr>
                <w:rFonts w:ascii="Arial" w:hAnsi="Arial"/>
                <w:b/>
                <w:sz w:val="16"/>
                <w:szCs w:val="16"/>
              </w:rPr>
            </w:pPr>
          </w:p>
          <w:p w:rsidR="009D2814" w:rsidRDefault="009D2814">
            <w:pPr>
              <w:rPr>
                <w:rFonts w:ascii="Arial" w:hAnsi="Arial"/>
                <w:b/>
                <w:sz w:val="16"/>
                <w:szCs w:val="16"/>
              </w:rPr>
            </w:pPr>
            <w:r>
              <w:rPr>
                <w:rFonts w:ascii="Arial" w:hAnsi="Arial"/>
                <w:b/>
                <w:sz w:val="16"/>
                <w:szCs w:val="16"/>
              </w:rPr>
              <w:t>For information to:</w:t>
            </w:r>
          </w:p>
          <w:p w:rsidR="009D2814" w:rsidRDefault="009D2814">
            <w:pPr>
              <w:rPr>
                <w:rFonts w:ascii="Arial" w:hAnsi="Arial"/>
                <w:b/>
                <w:sz w:val="16"/>
                <w:szCs w:val="16"/>
              </w:rPr>
            </w:pPr>
          </w:p>
          <w:p w:rsidR="009D2814" w:rsidRDefault="009D2814">
            <w:pPr>
              <w:rPr>
                <w:rFonts w:ascii="Arial" w:hAnsi="Arial"/>
                <w:sz w:val="16"/>
                <w:szCs w:val="16"/>
              </w:rPr>
            </w:pPr>
            <w:r>
              <w:rPr>
                <w:rFonts w:ascii="Arial" w:hAnsi="Arial"/>
                <w:sz w:val="16"/>
                <w:szCs w:val="16"/>
              </w:rPr>
              <w:t>Chief Executive, NIHE</w:t>
            </w:r>
          </w:p>
          <w:p w:rsidR="009D2814" w:rsidRDefault="009D2814">
            <w:pPr>
              <w:rPr>
                <w:rFonts w:ascii="Arial" w:hAnsi="Arial"/>
                <w:sz w:val="16"/>
                <w:szCs w:val="16"/>
              </w:rPr>
            </w:pPr>
          </w:p>
          <w:p w:rsidR="009D2814" w:rsidRDefault="009D2814">
            <w:pPr>
              <w:rPr>
                <w:rFonts w:ascii="Arial" w:hAnsi="Arial"/>
                <w:sz w:val="16"/>
                <w:szCs w:val="16"/>
              </w:rPr>
            </w:pPr>
            <w:r>
              <w:rPr>
                <w:rFonts w:ascii="Arial" w:hAnsi="Arial"/>
                <w:sz w:val="16"/>
                <w:szCs w:val="16"/>
              </w:rPr>
              <w:t>Chief Executive, Supporting People</w:t>
            </w:r>
          </w:p>
          <w:p w:rsidR="009D2814" w:rsidRDefault="009D2814">
            <w:pPr>
              <w:rPr>
                <w:rFonts w:ascii="Arial" w:hAnsi="Arial"/>
                <w:sz w:val="16"/>
                <w:szCs w:val="16"/>
              </w:rPr>
            </w:pPr>
          </w:p>
          <w:p w:rsidR="009D2814" w:rsidRDefault="009D2814">
            <w:pPr>
              <w:rPr>
                <w:rFonts w:ascii="Arial" w:hAnsi="Arial"/>
                <w:sz w:val="16"/>
                <w:szCs w:val="16"/>
              </w:rPr>
            </w:pPr>
            <w:r>
              <w:rPr>
                <w:rFonts w:ascii="Arial" w:hAnsi="Arial"/>
                <w:sz w:val="16"/>
                <w:szCs w:val="16"/>
              </w:rPr>
              <w:t>Chief Executive, Council for the Homeless NI</w:t>
            </w:r>
          </w:p>
          <w:p w:rsidR="009D2814" w:rsidRDefault="009D2814">
            <w:pPr>
              <w:rPr>
                <w:rFonts w:ascii="Arial" w:hAnsi="Arial"/>
                <w:sz w:val="16"/>
                <w:szCs w:val="16"/>
              </w:rPr>
            </w:pPr>
          </w:p>
          <w:p w:rsidR="009D2814" w:rsidRPr="00F11660" w:rsidRDefault="009D2814">
            <w:pPr>
              <w:rPr>
                <w:rFonts w:ascii="Arial" w:hAnsi="Arial" w:cs="Arial"/>
                <w:sz w:val="16"/>
                <w:szCs w:val="16"/>
              </w:rPr>
            </w:pPr>
            <w:r w:rsidRPr="00F11660">
              <w:rPr>
                <w:rFonts w:ascii="Arial" w:hAnsi="Arial" w:cs="Arial"/>
                <w:sz w:val="16"/>
                <w:szCs w:val="16"/>
              </w:rPr>
              <w:t xml:space="preserve">Director of Housing Policy Branch, DSD </w:t>
            </w:r>
          </w:p>
          <w:p w:rsidR="00F11660" w:rsidRPr="00F11660" w:rsidRDefault="00F11660">
            <w:pPr>
              <w:rPr>
                <w:rFonts w:ascii="Arial" w:hAnsi="Arial" w:cs="Arial"/>
                <w:sz w:val="16"/>
                <w:szCs w:val="16"/>
              </w:rPr>
            </w:pPr>
          </w:p>
          <w:p w:rsidR="00F11660" w:rsidRDefault="00F11660">
            <w:pPr>
              <w:rPr>
                <w:rFonts w:ascii="Arial" w:hAnsi="Arial" w:cs="Arial"/>
                <w:sz w:val="16"/>
                <w:szCs w:val="16"/>
              </w:rPr>
            </w:pPr>
            <w:r w:rsidRPr="00F11660">
              <w:rPr>
                <w:rFonts w:ascii="Arial" w:hAnsi="Arial" w:cs="Arial"/>
                <w:sz w:val="16"/>
                <w:szCs w:val="16"/>
              </w:rPr>
              <w:t>Asst Director Housing, DSD</w:t>
            </w:r>
          </w:p>
          <w:p w:rsidR="00F11660" w:rsidRPr="00F11660" w:rsidRDefault="00F11660">
            <w:pPr>
              <w:rPr>
                <w:rFonts w:ascii="Arial" w:hAnsi="Arial" w:cs="Arial"/>
                <w:sz w:val="16"/>
                <w:szCs w:val="16"/>
              </w:rPr>
            </w:pPr>
          </w:p>
          <w:p w:rsidR="00F11660" w:rsidRPr="00F11660" w:rsidRDefault="00F11660">
            <w:pPr>
              <w:rPr>
                <w:rFonts w:ascii="Arial" w:hAnsi="Arial" w:cs="Arial"/>
                <w:sz w:val="16"/>
                <w:szCs w:val="16"/>
              </w:rPr>
            </w:pPr>
            <w:r w:rsidRPr="00F11660">
              <w:rPr>
                <w:rFonts w:ascii="Arial" w:hAnsi="Arial" w:cs="Arial"/>
                <w:sz w:val="16"/>
                <w:szCs w:val="16"/>
              </w:rPr>
              <w:t>Manager of Supported Housing Branch, DSD</w:t>
            </w:r>
          </w:p>
          <w:p w:rsidR="00F11660" w:rsidRPr="00F11660" w:rsidRDefault="00F11660">
            <w:pPr>
              <w:rPr>
                <w:rFonts w:ascii="Arial" w:hAnsi="Arial" w:cs="Arial"/>
                <w:sz w:val="16"/>
                <w:szCs w:val="16"/>
              </w:rPr>
            </w:pPr>
          </w:p>
          <w:p w:rsidR="009D2814" w:rsidRPr="00F11660" w:rsidRDefault="009D2814">
            <w:pPr>
              <w:rPr>
                <w:rFonts w:ascii="Arial" w:hAnsi="Arial" w:cs="Arial"/>
                <w:sz w:val="16"/>
                <w:szCs w:val="16"/>
              </w:rPr>
            </w:pPr>
            <w:r w:rsidRPr="00F11660">
              <w:rPr>
                <w:rFonts w:ascii="Arial" w:hAnsi="Arial" w:cs="Arial"/>
                <w:sz w:val="16"/>
                <w:szCs w:val="16"/>
              </w:rPr>
              <w:t>Chief Executive, Fostering Network</w:t>
            </w:r>
          </w:p>
          <w:p w:rsidR="009D2814" w:rsidRPr="00F11660" w:rsidRDefault="009D2814">
            <w:pPr>
              <w:rPr>
                <w:rFonts w:ascii="Arial" w:hAnsi="Arial" w:cs="Arial"/>
                <w:sz w:val="16"/>
                <w:szCs w:val="16"/>
              </w:rPr>
            </w:pPr>
          </w:p>
          <w:p w:rsidR="009D2814" w:rsidRPr="00F11660" w:rsidRDefault="009D2814">
            <w:pPr>
              <w:rPr>
                <w:rFonts w:ascii="Arial" w:hAnsi="Arial" w:cs="Arial"/>
                <w:sz w:val="16"/>
                <w:szCs w:val="16"/>
              </w:rPr>
            </w:pPr>
            <w:r w:rsidRPr="00F11660">
              <w:rPr>
                <w:rFonts w:ascii="Arial" w:hAnsi="Arial" w:cs="Arial"/>
                <w:sz w:val="16"/>
                <w:szCs w:val="16"/>
              </w:rPr>
              <w:t>Chief Executive, VOYPIC</w:t>
            </w:r>
          </w:p>
          <w:p w:rsidR="009D2814" w:rsidRPr="00F11660" w:rsidRDefault="009D2814">
            <w:pPr>
              <w:ind w:left="1080"/>
              <w:rPr>
                <w:rFonts w:ascii="Arial" w:hAnsi="Arial" w:cs="Arial"/>
                <w:b/>
                <w:sz w:val="16"/>
                <w:szCs w:val="16"/>
              </w:rPr>
            </w:pPr>
          </w:p>
          <w:p w:rsidR="009D2814" w:rsidRDefault="009D2814">
            <w:pPr>
              <w:pStyle w:val="Header"/>
              <w:rPr>
                <w:rFonts w:ascii="Arial" w:hAnsi="Arial" w:cs="Arial"/>
                <w:sz w:val="16"/>
                <w:szCs w:val="16"/>
              </w:rPr>
            </w:pPr>
          </w:p>
          <w:p w:rsidR="009D2814" w:rsidRDefault="009D2814">
            <w:pPr>
              <w:rPr>
                <w:rFonts w:ascii="Arial" w:hAnsi="Arial"/>
                <w:b/>
                <w:sz w:val="16"/>
                <w:szCs w:val="16"/>
              </w:rPr>
            </w:pPr>
          </w:p>
          <w:p w:rsidR="009D2814" w:rsidRDefault="009D2814">
            <w:pPr>
              <w:rPr>
                <w:rFonts w:ascii="Arial" w:hAnsi="Arial"/>
                <w:b/>
                <w:sz w:val="16"/>
                <w:szCs w:val="16"/>
              </w:rPr>
            </w:pPr>
          </w:p>
          <w:p w:rsidR="009D2814" w:rsidRDefault="009D2814">
            <w:pPr>
              <w:autoSpaceDE w:val="0"/>
              <w:autoSpaceDN w:val="0"/>
              <w:adjustRightInd w:val="0"/>
              <w:rPr>
                <w:rFonts w:ascii="Arial" w:hAnsi="Arial"/>
                <w:b/>
                <w:sz w:val="16"/>
                <w:szCs w:val="16"/>
              </w:rPr>
            </w:pPr>
          </w:p>
        </w:tc>
        <w:tc>
          <w:tcPr>
            <w:tcW w:w="6316" w:type="dxa"/>
            <w:gridSpan w:val="2"/>
            <w:tcBorders>
              <w:top w:val="single" w:sz="4" w:space="0" w:color="auto"/>
              <w:left w:val="single" w:sz="4" w:space="0" w:color="auto"/>
              <w:bottom w:val="single" w:sz="4" w:space="0" w:color="auto"/>
              <w:right w:val="single" w:sz="4" w:space="0" w:color="auto"/>
            </w:tcBorders>
          </w:tcPr>
          <w:p w:rsidR="009D2814" w:rsidRDefault="009D2814">
            <w:pPr>
              <w:rPr>
                <w:rFonts w:ascii="Arial" w:hAnsi="Arial"/>
                <w:b/>
                <w:sz w:val="16"/>
                <w:szCs w:val="16"/>
              </w:rPr>
            </w:pPr>
            <w:r>
              <w:rPr>
                <w:rFonts w:ascii="Arial" w:hAnsi="Arial"/>
                <w:b/>
                <w:sz w:val="16"/>
                <w:szCs w:val="16"/>
              </w:rPr>
              <w:t xml:space="preserve">Related documents   </w:t>
            </w:r>
          </w:p>
          <w:p w:rsidR="009D2814" w:rsidRDefault="009D2814">
            <w:pPr>
              <w:rPr>
                <w:rFonts w:ascii="Arial" w:hAnsi="Arial"/>
                <w:b/>
                <w:sz w:val="16"/>
                <w:szCs w:val="16"/>
              </w:rPr>
            </w:pPr>
          </w:p>
          <w:p w:rsidR="009D2814" w:rsidRDefault="009D2814">
            <w:pPr>
              <w:rPr>
                <w:rFonts w:ascii="Arial" w:hAnsi="Arial" w:cs="Arial"/>
                <w:sz w:val="16"/>
                <w:szCs w:val="16"/>
              </w:rPr>
            </w:pPr>
            <w:r>
              <w:rPr>
                <w:rFonts w:ascii="Arial" w:hAnsi="Arial" w:cs="Arial"/>
                <w:b/>
                <w:i/>
                <w:sz w:val="16"/>
                <w:szCs w:val="16"/>
              </w:rPr>
              <w:t>Minimum Leaving Care Services Standards for Northern Ireland</w:t>
            </w:r>
          </w:p>
          <w:p w:rsidR="005B3232" w:rsidRDefault="00D12090">
            <w:pPr>
              <w:rPr>
                <w:rFonts w:ascii="Arial" w:hAnsi="Arial" w:cs="Arial"/>
                <w:sz w:val="16"/>
                <w:szCs w:val="16"/>
              </w:rPr>
            </w:pPr>
            <w:hyperlink r:id="rId8" w:history="1">
              <w:r w:rsidR="005B3232" w:rsidRPr="00E82AAA">
                <w:rPr>
                  <w:rStyle w:val="Hyperlink"/>
                  <w:rFonts w:ascii="Arial" w:hAnsi="Arial" w:cs="Arial"/>
                  <w:sz w:val="16"/>
                  <w:szCs w:val="16"/>
                </w:rPr>
                <w:t>https://www.dhsspsni.gov.uk/publications/standards-leaving-care-services-northern-ireland</w:t>
              </w:r>
            </w:hyperlink>
          </w:p>
          <w:p w:rsidR="005B3232" w:rsidRDefault="005B3232">
            <w:pPr>
              <w:rPr>
                <w:rFonts w:ascii="Arial" w:hAnsi="Arial" w:cs="Arial"/>
                <w:sz w:val="16"/>
                <w:szCs w:val="16"/>
              </w:rPr>
            </w:pPr>
          </w:p>
          <w:p w:rsidR="009D2814" w:rsidRDefault="009D2814">
            <w:pPr>
              <w:rPr>
                <w:rFonts w:ascii="Arial" w:hAnsi="Arial" w:cs="Arial"/>
                <w:sz w:val="16"/>
                <w:szCs w:val="16"/>
              </w:rPr>
            </w:pPr>
          </w:p>
          <w:p w:rsidR="009D2814" w:rsidRDefault="009D2814">
            <w:pPr>
              <w:pStyle w:val="Header"/>
              <w:rPr>
                <w:rFonts w:ascii="Arial" w:hAnsi="Arial"/>
                <w:sz w:val="16"/>
              </w:rPr>
            </w:pPr>
          </w:p>
          <w:p w:rsidR="009D2814" w:rsidRDefault="009D2814">
            <w:pPr>
              <w:pStyle w:val="Header"/>
              <w:rPr>
                <w:rFonts w:ascii="Arial" w:hAnsi="Arial"/>
                <w:sz w:val="16"/>
              </w:rPr>
            </w:pPr>
          </w:p>
          <w:p w:rsidR="009D2814" w:rsidRDefault="009D2814">
            <w:pPr>
              <w:pStyle w:val="Header"/>
              <w:rPr>
                <w:rFonts w:ascii="Arial" w:hAnsi="Arial"/>
                <w:sz w:val="16"/>
              </w:rPr>
            </w:pPr>
          </w:p>
          <w:p w:rsidR="009D2814" w:rsidRDefault="009D2814">
            <w:pPr>
              <w:rPr>
                <w:rFonts w:ascii="Arial" w:hAnsi="Arial"/>
                <w:b/>
                <w:sz w:val="16"/>
                <w:szCs w:val="16"/>
              </w:rPr>
            </w:pPr>
            <w:r>
              <w:rPr>
                <w:rFonts w:ascii="Arial" w:hAnsi="Arial"/>
                <w:b/>
                <w:sz w:val="16"/>
                <w:szCs w:val="16"/>
              </w:rPr>
              <w:t>Superseded documents</w:t>
            </w:r>
          </w:p>
          <w:p w:rsidR="009D2814" w:rsidRDefault="009D2814">
            <w:pPr>
              <w:rPr>
                <w:rFonts w:ascii="Arial" w:hAnsi="Arial"/>
                <w:b/>
                <w:sz w:val="16"/>
                <w:szCs w:val="16"/>
              </w:rPr>
            </w:pPr>
          </w:p>
          <w:p w:rsidR="009D2814" w:rsidRDefault="009D2814">
            <w:pPr>
              <w:rPr>
                <w:rFonts w:ascii="Arial" w:hAnsi="Arial"/>
                <w:sz w:val="16"/>
                <w:szCs w:val="16"/>
              </w:rPr>
            </w:pPr>
            <w:r>
              <w:rPr>
                <w:rFonts w:ascii="Arial" w:hAnsi="Arial"/>
                <w:sz w:val="16"/>
                <w:szCs w:val="16"/>
              </w:rPr>
              <w:t>N/A</w:t>
            </w:r>
          </w:p>
          <w:p w:rsidR="009D2814" w:rsidRDefault="009D2814">
            <w:pPr>
              <w:rPr>
                <w:rFonts w:ascii="Arial" w:hAnsi="Arial"/>
                <w:b/>
                <w:sz w:val="16"/>
                <w:szCs w:val="16"/>
              </w:rPr>
            </w:pPr>
          </w:p>
          <w:p w:rsidR="009D2814" w:rsidRDefault="009D2814">
            <w:pPr>
              <w:rPr>
                <w:rFonts w:ascii="Arial" w:hAnsi="Arial"/>
                <w:b/>
                <w:sz w:val="16"/>
                <w:szCs w:val="16"/>
              </w:rPr>
            </w:pPr>
          </w:p>
          <w:p w:rsidR="009D2814" w:rsidRDefault="009D2814">
            <w:pPr>
              <w:rPr>
                <w:rFonts w:ascii="Arial" w:hAnsi="Arial"/>
                <w:b/>
                <w:sz w:val="16"/>
                <w:szCs w:val="16"/>
              </w:rPr>
            </w:pPr>
            <w:r>
              <w:rPr>
                <w:rFonts w:ascii="Arial" w:hAnsi="Arial"/>
                <w:b/>
                <w:sz w:val="16"/>
                <w:szCs w:val="16"/>
              </w:rPr>
              <w:t>Status of contents:</w:t>
            </w:r>
          </w:p>
          <w:p w:rsidR="009D2814" w:rsidRDefault="009D2814">
            <w:pPr>
              <w:rPr>
                <w:rFonts w:ascii="Arial" w:hAnsi="Arial"/>
                <w:b/>
                <w:sz w:val="16"/>
                <w:szCs w:val="16"/>
              </w:rPr>
            </w:pPr>
          </w:p>
          <w:p w:rsidR="009D2814" w:rsidRDefault="009D2814">
            <w:pPr>
              <w:rPr>
                <w:rFonts w:ascii="Arial" w:hAnsi="Arial"/>
                <w:color w:val="000000"/>
                <w:sz w:val="16"/>
                <w:szCs w:val="16"/>
              </w:rPr>
            </w:pPr>
            <w:r>
              <w:rPr>
                <w:rFonts w:ascii="Arial" w:hAnsi="Arial"/>
                <w:color w:val="000000"/>
                <w:sz w:val="16"/>
                <w:szCs w:val="16"/>
              </w:rPr>
              <w:t xml:space="preserve">DHSSPS standards which must be complied with. </w:t>
            </w:r>
          </w:p>
          <w:p w:rsidR="009D2814" w:rsidRDefault="009D2814">
            <w:pPr>
              <w:rPr>
                <w:rFonts w:ascii="Arial" w:hAnsi="Arial"/>
                <w:color w:val="000000"/>
                <w:sz w:val="16"/>
                <w:szCs w:val="16"/>
              </w:rPr>
            </w:pPr>
          </w:p>
          <w:p w:rsidR="009D2814" w:rsidRDefault="009D2814">
            <w:pPr>
              <w:rPr>
                <w:rFonts w:ascii="Arial" w:hAnsi="Arial"/>
                <w:color w:val="000000"/>
                <w:sz w:val="16"/>
                <w:szCs w:val="16"/>
              </w:rPr>
            </w:pPr>
          </w:p>
          <w:p w:rsidR="009D2814" w:rsidRDefault="009D2814">
            <w:pPr>
              <w:rPr>
                <w:rFonts w:ascii="Arial" w:hAnsi="Arial"/>
                <w:b/>
                <w:sz w:val="16"/>
                <w:szCs w:val="16"/>
              </w:rPr>
            </w:pPr>
          </w:p>
          <w:p w:rsidR="009D2814" w:rsidRDefault="009D2814">
            <w:pPr>
              <w:rPr>
                <w:rFonts w:ascii="Arial" w:hAnsi="Arial"/>
                <w:b/>
                <w:sz w:val="16"/>
                <w:szCs w:val="16"/>
              </w:rPr>
            </w:pPr>
            <w:r>
              <w:rPr>
                <w:rFonts w:ascii="Arial" w:hAnsi="Arial"/>
                <w:b/>
                <w:sz w:val="16"/>
                <w:szCs w:val="16"/>
              </w:rPr>
              <w:t>Implementation:</w:t>
            </w:r>
          </w:p>
          <w:p w:rsidR="009D2814" w:rsidRDefault="009D2814">
            <w:pPr>
              <w:rPr>
                <w:rFonts w:ascii="Arial" w:hAnsi="Arial"/>
                <w:b/>
                <w:sz w:val="16"/>
                <w:szCs w:val="16"/>
              </w:rPr>
            </w:pPr>
          </w:p>
          <w:p w:rsidR="009D2814" w:rsidRDefault="009D2814">
            <w:pPr>
              <w:rPr>
                <w:rFonts w:ascii="Arial" w:hAnsi="Arial"/>
                <w:sz w:val="16"/>
                <w:szCs w:val="16"/>
              </w:rPr>
            </w:pPr>
            <w:r>
              <w:rPr>
                <w:rFonts w:ascii="Arial" w:hAnsi="Arial"/>
                <w:sz w:val="16"/>
                <w:szCs w:val="16"/>
              </w:rPr>
              <w:t>From date of publication</w:t>
            </w:r>
            <w:r w:rsidR="00AE02CD">
              <w:rPr>
                <w:rFonts w:ascii="Arial" w:hAnsi="Arial"/>
                <w:sz w:val="16"/>
                <w:szCs w:val="16"/>
              </w:rPr>
              <w:t xml:space="preserve"> – 9 March 2016</w:t>
            </w:r>
            <w:r>
              <w:rPr>
                <w:rFonts w:ascii="Arial" w:hAnsi="Arial"/>
                <w:sz w:val="16"/>
                <w:szCs w:val="16"/>
              </w:rPr>
              <w:t>.</w:t>
            </w:r>
          </w:p>
          <w:p w:rsidR="009D2814" w:rsidRDefault="009D2814">
            <w:pPr>
              <w:rPr>
                <w:rFonts w:ascii="Arial" w:hAnsi="Arial"/>
                <w:b/>
                <w:sz w:val="16"/>
                <w:szCs w:val="16"/>
              </w:rPr>
            </w:pPr>
          </w:p>
          <w:p w:rsidR="009D2814" w:rsidRDefault="009D2814">
            <w:pPr>
              <w:rPr>
                <w:rFonts w:ascii="Arial" w:hAnsi="Arial"/>
                <w:b/>
                <w:sz w:val="16"/>
                <w:szCs w:val="16"/>
              </w:rPr>
            </w:pPr>
          </w:p>
          <w:p w:rsidR="009D2814" w:rsidRDefault="009D2814">
            <w:pPr>
              <w:rPr>
                <w:rFonts w:ascii="Arial" w:hAnsi="Arial"/>
                <w:b/>
                <w:sz w:val="16"/>
                <w:szCs w:val="16"/>
              </w:rPr>
            </w:pPr>
            <w:r>
              <w:rPr>
                <w:rFonts w:ascii="Arial" w:hAnsi="Arial"/>
                <w:b/>
                <w:sz w:val="16"/>
                <w:szCs w:val="16"/>
              </w:rPr>
              <w:t>Enquiries:</w:t>
            </w:r>
          </w:p>
          <w:p w:rsidR="009D2814" w:rsidRDefault="009D2814">
            <w:pPr>
              <w:rPr>
                <w:rFonts w:ascii="Arial" w:hAnsi="Arial"/>
                <w:b/>
                <w:sz w:val="16"/>
                <w:szCs w:val="16"/>
              </w:rPr>
            </w:pPr>
          </w:p>
          <w:p w:rsidR="009D2814" w:rsidRDefault="009D2814">
            <w:pPr>
              <w:rPr>
                <w:rFonts w:ascii="Arial" w:hAnsi="Arial"/>
                <w:sz w:val="16"/>
                <w:szCs w:val="16"/>
              </w:rPr>
            </w:pPr>
            <w:r>
              <w:rPr>
                <w:rFonts w:ascii="Arial" w:hAnsi="Arial"/>
                <w:sz w:val="16"/>
                <w:szCs w:val="16"/>
              </w:rPr>
              <w:t>Any enquiries about the content of this Circular should be addressed to:</w:t>
            </w:r>
          </w:p>
          <w:p w:rsidR="009D2814" w:rsidRDefault="009D2814">
            <w:pPr>
              <w:rPr>
                <w:rFonts w:ascii="Arial" w:hAnsi="Arial"/>
                <w:sz w:val="16"/>
                <w:szCs w:val="16"/>
              </w:rPr>
            </w:pPr>
            <w:r>
              <w:rPr>
                <w:rFonts w:ascii="Arial" w:hAnsi="Arial"/>
                <w:sz w:val="16"/>
                <w:szCs w:val="16"/>
              </w:rPr>
              <w:t>Family and Children’s Policy Directorate</w:t>
            </w:r>
          </w:p>
          <w:p w:rsidR="009D2814" w:rsidRDefault="009D2814">
            <w:pPr>
              <w:rPr>
                <w:rFonts w:ascii="Arial" w:hAnsi="Arial"/>
                <w:sz w:val="16"/>
                <w:szCs w:val="16"/>
              </w:rPr>
            </w:pPr>
            <w:r>
              <w:rPr>
                <w:rFonts w:ascii="Arial" w:hAnsi="Arial"/>
                <w:sz w:val="16"/>
                <w:szCs w:val="16"/>
              </w:rPr>
              <w:t>DHSSPS</w:t>
            </w:r>
          </w:p>
          <w:p w:rsidR="009D2814" w:rsidRDefault="009D2814">
            <w:pPr>
              <w:rPr>
                <w:rFonts w:ascii="Arial" w:hAnsi="Arial"/>
                <w:sz w:val="16"/>
                <w:szCs w:val="16"/>
              </w:rPr>
            </w:pPr>
            <w:r>
              <w:rPr>
                <w:rFonts w:ascii="Arial" w:hAnsi="Arial"/>
                <w:sz w:val="16"/>
                <w:szCs w:val="16"/>
              </w:rPr>
              <w:t>Room A3.5B</w:t>
            </w:r>
          </w:p>
          <w:p w:rsidR="009D2814" w:rsidRDefault="009D2814">
            <w:pPr>
              <w:rPr>
                <w:rFonts w:ascii="Arial" w:hAnsi="Arial"/>
                <w:sz w:val="16"/>
                <w:szCs w:val="16"/>
              </w:rPr>
            </w:pPr>
            <w:r>
              <w:rPr>
                <w:rFonts w:ascii="Arial" w:hAnsi="Arial"/>
                <w:sz w:val="16"/>
                <w:szCs w:val="16"/>
              </w:rPr>
              <w:t>Castle Buildings</w:t>
            </w:r>
          </w:p>
          <w:p w:rsidR="009D2814" w:rsidRDefault="009D2814">
            <w:pPr>
              <w:rPr>
                <w:rFonts w:ascii="Arial" w:hAnsi="Arial"/>
                <w:sz w:val="16"/>
                <w:szCs w:val="16"/>
              </w:rPr>
            </w:pPr>
            <w:r>
              <w:rPr>
                <w:rFonts w:ascii="Arial" w:hAnsi="Arial"/>
                <w:sz w:val="16"/>
                <w:szCs w:val="16"/>
              </w:rPr>
              <w:t>Stormont</w:t>
            </w:r>
          </w:p>
          <w:p w:rsidR="009D2814" w:rsidRDefault="009D2814">
            <w:pPr>
              <w:rPr>
                <w:rFonts w:ascii="Arial" w:hAnsi="Arial"/>
                <w:sz w:val="16"/>
                <w:szCs w:val="16"/>
              </w:rPr>
            </w:pPr>
            <w:smartTag w:uri="urn:schemas-microsoft-com:office:smarttags" w:element="place">
              <w:smartTag w:uri="urn:schemas-microsoft-com:office:smarttags" w:element="City">
                <w:r>
                  <w:rPr>
                    <w:rFonts w:ascii="Arial" w:hAnsi="Arial"/>
                    <w:sz w:val="16"/>
                    <w:szCs w:val="16"/>
                  </w:rPr>
                  <w:t>BELFAST</w:t>
                </w:r>
              </w:smartTag>
            </w:smartTag>
            <w:r>
              <w:rPr>
                <w:rFonts w:ascii="Arial" w:hAnsi="Arial"/>
                <w:sz w:val="16"/>
                <w:szCs w:val="16"/>
              </w:rPr>
              <w:t xml:space="preserve">  BT4 3SQ</w:t>
            </w:r>
          </w:p>
          <w:p w:rsidR="009D2814" w:rsidRDefault="009D2814">
            <w:pPr>
              <w:rPr>
                <w:rFonts w:ascii="Arial" w:hAnsi="Arial"/>
                <w:sz w:val="16"/>
                <w:szCs w:val="16"/>
              </w:rPr>
            </w:pPr>
            <w:r>
              <w:rPr>
                <w:rFonts w:ascii="Arial" w:hAnsi="Arial" w:cs="Arial"/>
                <w:sz w:val="16"/>
                <w:szCs w:val="16"/>
              </w:rPr>
              <w:sym w:font="Wingdings" w:char="0028"/>
            </w:r>
            <w:r>
              <w:rPr>
                <w:rFonts w:ascii="Arial" w:hAnsi="Arial" w:cs="Arial"/>
                <w:sz w:val="16"/>
                <w:szCs w:val="16"/>
              </w:rPr>
              <w:t xml:space="preserve">  </w:t>
            </w:r>
            <w:r>
              <w:rPr>
                <w:rFonts w:ascii="Arial" w:hAnsi="Arial" w:cs="Arial"/>
                <w:color w:val="595959"/>
                <w:sz w:val="16"/>
                <w:szCs w:val="16"/>
              </w:rPr>
              <w:t>028 90520243</w:t>
            </w:r>
            <w:r>
              <w:rPr>
                <w:color w:val="595959"/>
                <w:sz w:val="16"/>
                <w:szCs w:val="16"/>
              </w:rPr>
              <w:t xml:space="preserve">       </w:t>
            </w:r>
            <w:r>
              <w:rPr>
                <w:rFonts w:ascii="Arial" w:hAnsi="Arial"/>
                <w:sz w:val="16"/>
                <w:szCs w:val="16"/>
              </w:rPr>
              <w:sym w:font="Wingdings" w:char="002A"/>
            </w:r>
            <w:r>
              <w:rPr>
                <w:rFonts w:ascii="Arial" w:hAnsi="Arial"/>
                <w:sz w:val="16"/>
                <w:szCs w:val="16"/>
              </w:rPr>
              <w:t xml:space="preserve"> fcpdadmin@dhsspsni.gov.uk</w:t>
            </w:r>
          </w:p>
          <w:p w:rsidR="009D2814" w:rsidRDefault="009D2814">
            <w:pPr>
              <w:rPr>
                <w:color w:val="595959"/>
                <w:sz w:val="16"/>
                <w:szCs w:val="16"/>
              </w:rPr>
            </w:pPr>
          </w:p>
          <w:p w:rsidR="009D2814" w:rsidRDefault="009D2814">
            <w:pPr>
              <w:rPr>
                <w:rFonts w:ascii="Arial" w:hAnsi="Arial"/>
                <w:sz w:val="16"/>
                <w:szCs w:val="16"/>
              </w:rPr>
            </w:pPr>
          </w:p>
          <w:p w:rsidR="009D2814" w:rsidRDefault="009D2814">
            <w:pPr>
              <w:rPr>
                <w:rFonts w:ascii="Arial" w:hAnsi="Arial"/>
                <w:b/>
                <w:sz w:val="16"/>
                <w:szCs w:val="16"/>
              </w:rPr>
            </w:pPr>
            <w:r>
              <w:rPr>
                <w:rFonts w:ascii="Arial" w:hAnsi="Arial"/>
                <w:b/>
                <w:sz w:val="16"/>
                <w:szCs w:val="16"/>
              </w:rPr>
              <w:t>Summary of contents:</w:t>
            </w:r>
          </w:p>
          <w:p w:rsidR="009D2814" w:rsidRPr="00386859" w:rsidRDefault="009D2814">
            <w:pPr>
              <w:rPr>
                <w:rFonts w:ascii="Arial" w:hAnsi="Arial" w:cs="Arial"/>
                <w:b/>
                <w:sz w:val="16"/>
                <w:szCs w:val="16"/>
              </w:rPr>
            </w:pPr>
            <w:r>
              <w:rPr>
                <w:rFonts w:ascii="Arial" w:hAnsi="Arial" w:cs="Arial"/>
                <w:sz w:val="16"/>
                <w:szCs w:val="16"/>
              </w:rPr>
              <w:t>Supported lodgings aim to provide young people with safe, suitable and supportive places to live within a local familial type environment. The minimum standards for supported lodgings accommodation will set a benchmark to be used by current and future supported lodgings service providers to ensure the provision of high quality social care and housing support. They will also be used by the Regulation and Quality Improvement Authority in their inspection of the supported lodgings service during a two year pilot and will be reviewed and amended as necessary on completion of the pilot.</w:t>
            </w:r>
          </w:p>
        </w:tc>
      </w:tr>
    </w:tbl>
    <w:p w:rsidR="00270FBE" w:rsidRDefault="00270FBE" w:rsidP="009D2814">
      <w:pPr>
        <w:rPr>
          <w:rFonts w:ascii="Arial" w:hAnsi="Arial" w:cs="Arial"/>
          <w:b/>
          <w:u w:val="single"/>
        </w:rPr>
      </w:pPr>
    </w:p>
    <w:p w:rsidR="009D2814" w:rsidRDefault="009D2814" w:rsidP="009D2814">
      <w:pPr>
        <w:rPr>
          <w:rFonts w:ascii="Arial" w:hAnsi="Arial" w:cs="Arial"/>
          <w:b/>
          <w:u w:val="single"/>
        </w:rPr>
      </w:pPr>
      <w:r>
        <w:rPr>
          <w:rFonts w:ascii="Arial" w:hAnsi="Arial" w:cs="Arial"/>
          <w:b/>
          <w:u w:val="single"/>
        </w:rPr>
        <w:lastRenderedPageBreak/>
        <w:t>POLICY CIRCULAR – FCPD 01/2016</w:t>
      </w:r>
    </w:p>
    <w:p w:rsidR="009D2814" w:rsidRDefault="009D2814" w:rsidP="009D2814">
      <w:pPr>
        <w:spacing w:line="360" w:lineRule="auto"/>
        <w:rPr>
          <w:rFonts w:ascii="Arial" w:hAnsi="Arial" w:cs="Arial"/>
        </w:rPr>
      </w:pPr>
    </w:p>
    <w:p w:rsidR="00A26348" w:rsidRPr="00A26348" w:rsidRDefault="0059754F" w:rsidP="009D2814">
      <w:pPr>
        <w:spacing w:line="360" w:lineRule="auto"/>
        <w:rPr>
          <w:rFonts w:ascii="Arial" w:hAnsi="Arial" w:cs="Arial"/>
        </w:rPr>
      </w:pPr>
      <w:r>
        <w:rPr>
          <w:rFonts w:ascii="Arial" w:hAnsi="Arial"/>
          <w:b/>
        </w:rPr>
        <w:t xml:space="preserve">MINIMUM </w:t>
      </w:r>
      <w:r w:rsidR="00A26348" w:rsidRPr="00A26348">
        <w:rPr>
          <w:rFonts w:ascii="Arial" w:hAnsi="Arial"/>
          <w:b/>
        </w:rPr>
        <w:t>STANDARDS FOR SUPPORTED LODGINGS FOR YOUNG PEOPLE AND YOUNG ADULTS (AGED 16 -21) IN NORTHERN IRELAND</w:t>
      </w:r>
    </w:p>
    <w:p w:rsidR="009D2814" w:rsidRDefault="009D2814" w:rsidP="009D2814">
      <w:pPr>
        <w:spacing w:line="360" w:lineRule="auto"/>
        <w:rPr>
          <w:rFonts w:ascii="Arial" w:hAnsi="Arial" w:cs="Arial"/>
        </w:rPr>
      </w:pPr>
    </w:p>
    <w:p w:rsidR="009D2814" w:rsidRDefault="009D2814" w:rsidP="009D2814">
      <w:pPr>
        <w:spacing w:line="360" w:lineRule="auto"/>
        <w:rPr>
          <w:rFonts w:ascii="Arial" w:hAnsi="Arial" w:cs="Arial"/>
        </w:rPr>
      </w:pPr>
      <w:r>
        <w:rPr>
          <w:rFonts w:ascii="Arial" w:hAnsi="Arial" w:cs="Arial"/>
        </w:rPr>
        <w:t>Dear Colleagues</w:t>
      </w:r>
    </w:p>
    <w:p w:rsidR="009D2814" w:rsidRDefault="009D2814" w:rsidP="009D2814">
      <w:pPr>
        <w:spacing w:line="360" w:lineRule="auto"/>
        <w:rPr>
          <w:rFonts w:ascii="Arial" w:hAnsi="Arial" w:cs="Arial"/>
        </w:rPr>
      </w:pPr>
    </w:p>
    <w:p w:rsidR="009D2814" w:rsidRDefault="009D2814" w:rsidP="009D2814">
      <w:pPr>
        <w:tabs>
          <w:tab w:val="left" w:pos="5103"/>
        </w:tabs>
        <w:spacing w:line="360" w:lineRule="auto"/>
        <w:ind w:right="393"/>
        <w:jc w:val="both"/>
        <w:rPr>
          <w:rFonts w:ascii="Arial" w:hAnsi="Arial" w:cs="Arial"/>
        </w:rPr>
      </w:pPr>
      <w:r>
        <w:rPr>
          <w:rFonts w:ascii="Arial" w:hAnsi="Arial" w:cs="Arial"/>
        </w:rPr>
        <w:t xml:space="preserve">The purpose of this circular is to bring to your attention the publication of the </w:t>
      </w:r>
      <w:r>
        <w:rPr>
          <w:rFonts w:ascii="Arial" w:hAnsi="Arial" w:cs="Arial"/>
          <w:b/>
          <w:i/>
        </w:rPr>
        <w:t>Minimum Standards for Supported Lodgings</w:t>
      </w:r>
      <w:r>
        <w:rPr>
          <w:rFonts w:ascii="Arial" w:hAnsi="Arial" w:cs="Arial"/>
          <w:i/>
        </w:rPr>
        <w:t xml:space="preserve"> </w:t>
      </w:r>
      <w:r w:rsidRPr="001A06E4">
        <w:rPr>
          <w:rFonts w:ascii="Arial" w:hAnsi="Arial" w:cs="Arial"/>
          <w:i/>
        </w:rPr>
        <w:t>–</w:t>
      </w:r>
      <w:r w:rsidR="00A14F23">
        <w:rPr>
          <w:rFonts w:ascii="Arial" w:hAnsi="Arial" w:cs="Arial"/>
          <w:i/>
        </w:rPr>
        <w:t xml:space="preserve"> </w:t>
      </w:r>
      <w:r w:rsidR="001A06E4">
        <w:rPr>
          <w:color w:val="1F497D"/>
        </w:rPr>
        <w:t xml:space="preserve"> </w:t>
      </w:r>
      <w:hyperlink r:id="rId9" w:history="1">
        <w:r w:rsidR="001A06E4">
          <w:rPr>
            <w:rStyle w:val="Hyperlink"/>
          </w:rPr>
          <w:t>https://www.dhsspsni.gov.uk/publications/minimum-standards-supported-lodgings-young-people-and-young-adults-aged-16-21-northern</w:t>
        </w:r>
      </w:hyperlink>
      <w:r w:rsidR="001A06E4">
        <w:rPr>
          <w:rFonts w:ascii="Arial" w:hAnsi="Arial" w:cs="Arial"/>
          <w:i/>
        </w:rPr>
        <w:t xml:space="preserve">. </w:t>
      </w:r>
    </w:p>
    <w:p w:rsidR="001A06E4" w:rsidRDefault="001A06E4" w:rsidP="009D2814">
      <w:pPr>
        <w:tabs>
          <w:tab w:val="left" w:pos="5103"/>
        </w:tabs>
        <w:spacing w:line="360" w:lineRule="auto"/>
        <w:ind w:right="393"/>
        <w:jc w:val="both"/>
        <w:rPr>
          <w:rFonts w:ascii="Arial" w:hAnsi="Arial" w:cs="Arial"/>
        </w:rPr>
      </w:pPr>
    </w:p>
    <w:p w:rsidR="009D2814" w:rsidRDefault="009D2814" w:rsidP="009D2814">
      <w:pPr>
        <w:tabs>
          <w:tab w:val="left" w:pos="5103"/>
        </w:tabs>
        <w:spacing w:line="360" w:lineRule="auto"/>
        <w:ind w:right="393"/>
        <w:jc w:val="both"/>
        <w:rPr>
          <w:rFonts w:ascii="Arial" w:hAnsi="Arial" w:cs="Arial"/>
        </w:rPr>
      </w:pPr>
      <w:r>
        <w:rPr>
          <w:rFonts w:ascii="Arial" w:hAnsi="Arial" w:cs="Arial"/>
        </w:rPr>
        <w:t>The Standards apply to Health and Social Care Trusts (HSC Trusts) and o</w:t>
      </w:r>
      <w:r w:rsidR="00F75411">
        <w:rPr>
          <w:rFonts w:ascii="Arial" w:hAnsi="Arial" w:cs="Arial"/>
        </w:rPr>
        <w:t xml:space="preserve">ther agencies commissioned by </w:t>
      </w:r>
      <w:r>
        <w:rPr>
          <w:rFonts w:ascii="Arial" w:hAnsi="Arial" w:cs="Arial"/>
        </w:rPr>
        <w:t>HSC Trust</w:t>
      </w:r>
      <w:r w:rsidR="00F75411">
        <w:rPr>
          <w:rFonts w:ascii="Arial" w:hAnsi="Arial" w:cs="Arial"/>
        </w:rPr>
        <w:t>s</w:t>
      </w:r>
      <w:r>
        <w:rPr>
          <w:rFonts w:ascii="Arial" w:hAnsi="Arial" w:cs="Arial"/>
        </w:rPr>
        <w:t xml:space="preserve"> to assist them in delivering a high quality Supported Lodgings Service.  </w:t>
      </w:r>
    </w:p>
    <w:p w:rsidR="009D2814" w:rsidRDefault="009D2814" w:rsidP="009D2814">
      <w:pPr>
        <w:tabs>
          <w:tab w:val="left" w:pos="5103"/>
        </w:tabs>
        <w:spacing w:line="360" w:lineRule="auto"/>
        <w:ind w:right="393"/>
        <w:jc w:val="both"/>
        <w:rPr>
          <w:rFonts w:ascii="Arial" w:hAnsi="Arial" w:cs="Arial"/>
        </w:rPr>
      </w:pPr>
    </w:p>
    <w:p w:rsidR="009D2814" w:rsidRDefault="009D2814" w:rsidP="009D2814">
      <w:pPr>
        <w:tabs>
          <w:tab w:val="left" w:pos="5103"/>
        </w:tabs>
        <w:spacing w:line="360" w:lineRule="auto"/>
        <w:ind w:right="393"/>
        <w:jc w:val="both"/>
        <w:rPr>
          <w:rFonts w:ascii="Arial" w:hAnsi="Arial" w:cs="Arial"/>
        </w:rPr>
      </w:pPr>
      <w:r>
        <w:rPr>
          <w:rFonts w:ascii="Arial" w:hAnsi="Arial" w:cs="Arial"/>
        </w:rPr>
        <w:t>In addition to the STAY Supported Lodgings Project in the Southern HSC Trust, the Supported Lodgings Service is being expanded as part of a pilot</w:t>
      </w:r>
      <w:r w:rsidR="00F75411">
        <w:rPr>
          <w:rFonts w:ascii="Arial" w:hAnsi="Arial" w:cs="Arial"/>
        </w:rPr>
        <w:t>.</w:t>
      </w:r>
      <w:r>
        <w:rPr>
          <w:rFonts w:ascii="Arial" w:hAnsi="Arial" w:cs="Arial"/>
        </w:rPr>
        <w:t xml:space="preserve"> </w:t>
      </w:r>
      <w:r w:rsidR="00F75411">
        <w:rPr>
          <w:rFonts w:ascii="Arial" w:hAnsi="Arial" w:cs="Arial"/>
        </w:rPr>
        <w:t>P</w:t>
      </w:r>
      <w:r>
        <w:rPr>
          <w:rFonts w:ascii="Arial" w:hAnsi="Arial" w:cs="Arial"/>
        </w:rPr>
        <w:t xml:space="preserve">reliminary work to establish the pilot commenced in April 2014 to: secure an Agency Provider for the Supported Lodgings Service; to appoint relevant staff for the delivery in Northern and Western Trust areas; and to develop policies and procedures that will govern the service and the recruitment, assessment, approval and training of hosts.  The Standards will apply from </w:t>
      </w:r>
      <w:r w:rsidR="00B869BD">
        <w:rPr>
          <w:rFonts w:ascii="Arial" w:hAnsi="Arial" w:cs="Arial"/>
        </w:rPr>
        <w:t xml:space="preserve">date of </w:t>
      </w:r>
      <w:r w:rsidR="00B869BD" w:rsidRPr="00B869BD">
        <w:rPr>
          <w:rFonts w:ascii="Arial" w:hAnsi="Arial" w:cs="Arial"/>
        </w:rPr>
        <w:t>publication and</w:t>
      </w:r>
      <w:r>
        <w:rPr>
          <w:rFonts w:ascii="Arial" w:hAnsi="Arial" w:cs="Arial"/>
        </w:rPr>
        <w:t xml:space="preserve"> will be used by the Regulation and Quality Improvement Authority in their inspection of the supported lodgings service during the pilot and will be reviewed and amended as necessary on the completion of the pilot.</w:t>
      </w:r>
    </w:p>
    <w:p w:rsidR="009D2814" w:rsidRDefault="009D2814" w:rsidP="009D2814">
      <w:pPr>
        <w:tabs>
          <w:tab w:val="left" w:pos="5103"/>
        </w:tabs>
        <w:spacing w:line="360" w:lineRule="auto"/>
        <w:ind w:right="393"/>
        <w:jc w:val="both"/>
        <w:rPr>
          <w:rFonts w:ascii="Arial" w:hAnsi="Arial" w:cs="Arial"/>
        </w:rPr>
      </w:pPr>
    </w:p>
    <w:p w:rsidR="009D2814" w:rsidRDefault="00F75411" w:rsidP="009D2814">
      <w:pPr>
        <w:tabs>
          <w:tab w:val="left" w:pos="5103"/>
        </w:tabs>
        <w:spacing w:line="360" w:lineRule="auto"/>
        <w:ind w:right="393"/>
        <w:jc w:val="both"/>
        <w:rPr>
          <w:rFonts w:ascii="Arial" w:hAnsi="Arial" w:cs="Arial"/>
        </w:rPr>
      </w:pPr>
      <w:r>
        <w:rPr>
          <w:rFonts w:ascii="Arial" w:hAnsi="Arial" w:cs="Arial"/>
        </w:rPr>
        <w:t>The Standards</w:t>
      </w:r>
      <w:r w:rsidR="009D2814">
        <w:rPr>
          <w:rFonts w:ascii="Arial" w:hAnsi="Arial" w:cs="Arial"/>
        </w:rPr>
        <w:t xml:space="preserve"> should be read in conjunction with the </w:t>
      </w:r>
      <w:r w:rsidR="009D2814">
        <w:rPr>
          <w:rFonts w:ascii="Arial" w:hAnsi="Arial" w:cs="Arial"/>
          <w:b/>
          <w:i/>
        </w:rPr>
        <w:t>Minimum Leaving Care Services Standards for Northern Ireland</w:t>
      </w:r>
      <w:r w:rsidR="009F1D6E">
        <w:rPr>
          <w:rFonts w:ascii="Arial" w:hAnsi="Arial" w:cs="Arial"/>
        </w:rPr>
        <w:t xml:space="preserve"> which represents</w:t>
      </w:r>
      <w:r w:rsidR="009D2814">
        <w:rPr>
          <w:rFonts w:ascii="Arial" w:hAnsi="Arial" w:cs="Arial"/>
        </w:rPr>
        <w:t xml:space="preserve"> the minimum standard of service provision linked to leaving care services, expected of all HSC Trusts in Northern Ireland.</w:t>
      </w:r>
    </w:p>
    <w:p w:rsidR="009D2814" w:rsidRDefault="009D2814" w:rsidP="009D2814">
      <w:pPr>
        <w:spacing w:line="360" w:lineRule="auto"/>
        <w:rPr>
          <w:rFonts w:ascii="Arial" w:hAnsi="Arial" w:cs="Arial"/>
        </w:rPr>
      </w:pPr>
    </w:p>
    <w:p w:rsidR="009D2814" w:rsidRDefault="009D2814" w:rsidP="009D2814">
      <w:pPr>
        <w:autoSpaceDE w:val="0"/>
        <w:autoSpaceDN w:val="0"/>
        <w:adjustRightInd w:val="0"/>
        <w:spacing w:line="360" w:lineRule="auto"/>
        <w:jc w:val="both"/>
        <w:rPr>
          <w:rFonts w:ascii="Arial" w:hAnsi="Arial" w:cs="Arial"/>
          <w:b/>
        </w:rPr>
      </w:pPr>
      <w:r>
        <w:rPr>
          <w:rFonts w:ascii="Arial" w:hAnsi="Arial" w:cs="Arial"/>
          <w:b/>
        </w:rPr>
        <w:t>Background</w:t>
      </w:r>
    </w:p>
    <w:p w:rsidR="009D2814" w:rsidRDefault="009D2814" w:rsidP="009D2814">
      <w:pPr>
        <w:spacing w:line="360" w:lineRule="auto"/>
        <w:rPr>
          <w:rFonts w:ascii="Arial" w:hAnsi="Arial" w:cs="Arial"/>
        </w:rPr>
      </w:pPr>
      <w:r>
        <w:rPr>
          <w:rFonts w:ascii="Arial" w:hAnsi="Arial" w:cs="Arial"/>
        </w:rPr>
        <w:t xml:space="preserve">The development of a continuum of supported living options to assist young people’s transition from mainstream care placements as they journey into </w:t>
      </w:r>
      <w:r>
        <w:rPr>
          <w:rFonts w:ascii="Arial" w:hAnsi="Arial" w:cs="Arial"/>
        </w:rPr>
        <w:lastRenderedPageBreak/>
        <w:t xml:space="preserve">adulthood is recognised as an essential element of the services available.  Supported Lodgings are part of the continuum and offer an integrated care and housing support model that is in keeping with the needs of young people leaving care, as a step-down from a core care setting or young people presenting as homeless. </w:t>
      </w:r>
    </w:p>
    <w:p w:rsidR="009D2814" w:rsidRDefault="009D2814" w:rsidP="009D2814">
      <w:pPr>
        <w:autoSpaceDE w:val="0"/>
        <w:autoSpaceDN w:val="0"/>
        <w:adjustRightInd w:val="0"/>
        <w:spacing w:line="360" w:lineRule="auto"/>
        <w:rPr>
          <w:rFonts w:ascii="Arial" w:hAnsi="Arial" w:cs="Arial"/>
        </w:rPr>
      </w:pPr>
    </w:p>
    <w:p w:rsidR="009D2814" w:rsidRDefault="009D2814" w:rsidP="009D2814">
      <w:pPr>
        <w:autoSpaceDE w:val="0"/>
        <w:autoSpaceDN w:val="0"/>
        <w:adjustRightInd w:val="0"/>
        <w:spacing w:line="360" w:lineRule="auto"/>
        <w:rPr>
          <w:rFonts w:ascii="Arial" w:hAnsi="Arial" w:cs="Arial"/>
        </w:rPr>
      </w:pPr>
      <w:r>
        <w:rPr>
          <w:rFonts w:ascii="Arial" w:hAnsi="Arial" w:cs="Arial"/>
        </w:rPr>
        <w:t xml:space="preserve">As the result of joint working between the NIHE and the Health and Social Care Board (HSCB) and HSC Trusts in Northern Ireland, it was recognised that the housing related support needs and social care needs of young adults, whether leaving care or homeless, are interlinked. The NIHE, HSCB and the HSC Trusts accepted that there were shared benefits in adopting an integrated  approach to planning and providing a model of Supported Lodgings and worked together to develop a model for Northern Ireland. Under this  model a young person is placed in a Supported Lodgings placement  which is  a host arrangement with a family with the involvement of the Supported Lodgings Service Provider, the referring agent and where applicable the agency with primary responsibility for the young person. </w:t>
      </w:r>
    </w:p>
    <w:p w:rsidR="009D2814" w:rsidRDefault="009D2814" w:rsidP="009D2814">
      <w:pPr>
        <w:autoSpaceDE w:val="0"/>
        <w:autoSpaceDN w:val="0"/>
        <w:adjustRightInd w:val="0"/>
        <w:spacing w:line="360" w:lineRule="auto"/>
        <w:rPr>
          <w:rFonts w:ascii="Arial" w:hAnsi="Arial" w:cs="Arial"/>
        </w:rPr>
      </w:pPr>
    </w:p>
    <w:p w:rsidR="009D2814" w:rsidRDefault="009D2814" w:rsidP="009D2814">
      <w:pPr>
        <w:autoSpaceDE w:val="0"/>
        <w:autoSpaceDN w:val="0"/>
        <w:adjustRightInd w:val="0"/>
        <w:spacing w:line="360" w:lineRule="auto"/>
        <w:rPr>
          <w:rFonts w:ascii="Arial" w:hAnsi="Arial" w:cs="Arial"/>
        </w:rPr>
      </w:pPr>
      <w:r>
        <w:rPr>
          <w:rFonts w:ascii="Arial" w:hAnsi="Arial" w:cs="Arial"/>
        </w:rPr>
        <w:t xml:space="preserve">This model provides a supportive domestic environment </w:t>
      </w:r>
      <w:r w:rsidRPr="00B869BD">
        <w:rPr>
          <w:rFonts w:ascii="Arial" w:hAnsi="Arial" w:cs="Arial"/>
        </w:rPr>
        <w:t>for some young adults, in</w:t>
      </w:r>
      <w:r>
        <w:rPr>
          <w:rFonts w:ascii="Arial" w:hAnsi="Arial" w:cs="Arial"/>
        </w:rPr>
        <w:t xml:space="preserve"> the transition towards increasing independence, which is more suitable at the time they present for services than alternative options such as hostels or independent tenancies or other joint supported accommodation projects. </w:t>
      </w:r>
    </w:p>
    <w:p w:rsidR="009D2814" w:rsidRDefault="009D2814" w:rsidP="009D2814">
      <w:pPr>
        <w:spacing w:line="360" w:lineRule="auto"/>
        <w:rPr>
          <w:rFonts w:ascii="Arial" w:hAnsi="Arial" w:cs="Arial"/>
        </w:rPr>
      </w:pPr>
    </w:p>
    <w:p w:rsidR="009D2814" w:rsidRDefault="009D2814" w:rsidP="009D2814">
      <w:pPr>
        <w:tabs>
          <w:tab w:val="left" w:pos="2835"/>
        </w:tabs>
        <w:spacing w:line="360" w:lineRule="auto"/>
        <w:rPr>
          <w:rFonts w:ascii="Arial" w:hAnsi="Arial" w:cs="Arial"/>
          <w:b/>
        </w:rPr>
      </w:pPr>
      <w:r>
        <w:rPr>
          <w:rFonts w:ascii="Arial" w:hAnsi="Arial" w:cs="Arial"/>
          <w:b/>
        </w:rPr>
        <w:t xml:space="preserve">Development of Standards </w:t>
      </w:r>
    </w:p>
    <w:p w:rsidR="009D2814" w:rsidRDefault="009D2814" w:rsidP="009D2814">
      <w:pPr>
        <w:spacing w:line="360" w:lineRule="auto"/>
        <w:rPr>
          <w:rFonts w:ascii="Arial" w:hAnsi="Arial" w:cs="Arial"/>
        </w:rPr>
      </w:pPr>
      <w:r>
        <w:rPr>
          <w:rFonts w:ascii="Arial" w:hAnsi="Arial" w:cs="Arial"/>
        </w:rPr>
        <w:t xml:space="preserve">These standards have been developed in consultation with the HSCB, HSC Trusts, NIHE, RQIA, </w:t>
      </w:r>
      <w:proofErr w:type="gramStart"/>
      <w:r>
        <w:rPr>
          <w:rFonts w:ascii="Arial" w:hAnsi="Arial" w:cs="Arial"/>
        </w:rPr>
        <w:t>Council</w:t>
      </w:r>
      <w:proofErr w:type="gramEnd"/>
      <w:r>
        <w:rPr>
          <w:rFonts w:ascii="Arial" w:hAnsi="Arial" w:cs="Arial"/>
        </w:rPr>
        <w:t xml:space="preserve"> for the Homeless NI, Voice of Young People in Care (VOYPIC) and Fostering Network. </w:t>
      </w:r>
    </w:p>
    <w:p w:rsidR="009D2814" w:rsidRDefault="009D2814" w:rsidP="009D2814">
      <w:pPr>
        <w:spacing w:line="360" w:lineRule="auto"/>
        <w:rPr>
          <w:rFonts w:ascii="Arial" w:hAnsi="Arial" w:cs="Arial"/>
        </w:rPr>
      </w:pPr>
    </w:p>
    <w:p w:rsidR="009D2814" w:rsidRDefault="009D2814" w:rsidP="009D2814">
      <w:pPr>
        <w:spacing w:line="360" w:lineRule="auto"/>
        <w:rPr>
          <w:rFonts w:ascii="Arial" w:hAnsi="Arial" w:cs="Arial"/>
        </w:rPr>
      </w:pPr>
      <w:r>
        <w:rPr>
          <w:rFonts w:ascii="Arial" w:hAnsi="Arial" w:cs="Arial"/>
        </w:rPr>
        <w:t xml:space="preserve">The standards have been developed taking account of the Quality Assessment Framework administered by NIHE and The Supported Lodgings Good Practice Guide (Four Agency Supported Lodgings Project 2011), The Standards for Young Adults Supported Accommodation Projects in Northern Ireland 2012 and the National Minimum Fostering Standards (England and Wales) 2011.  </w:t>
      </w:r>
    </w:p>
    <w:p w:rsidR="009D2814" w:rsidRDefault="009D2814" w:rsidP="009D2814">
      <w:pPr>
        <w:spacing w:line="360" w:lineRule="auto"/>
        <w:rPr>
          <w:rFonts w:ascii="Arial" w:hAnsi="Arial" w:cs="Arial"/>
          <w:b/>
        </w:rPr>
      </w:pPr>
    </w:p>
    <w:p w:rsidR="00A14F23" w:rsidRDefault="00A14F23" w:rsidP="009D2814">
      <w:pPr>
        <w:spacing w:line="360" w:lineRule="auto"/>
        <w:rPr>
          <w:rFonts w:ascii="Arial" w:hAnsi="Arial" w:cs="Arial"/>
          <w:b/>
        </w:rPr>
      </w:pPr>
    </w:p>
    <w:p w:rsidR="009D2814" w:rsidRDefault="009D2814" w:rsidP="009D2814">
      <w:pPr>
        <w:spacing w:line="360" w:lineRule="auto"/>
        <w:rPr>
          <w:rFonts w:ascii="Arial" w:hAnsi="Arial" w:cs="Arial"/>
          <w:b/>
        </w:rPr>
      </w:pPr>
      <w:r>
        <w:rPr>
          <w:rFonts w:ascii="Arial" w:hAnsi="Arial" w:cs="Arial"/>
          <w:b/>
        </w:rPr>
        <w:lastRenderedPageBreak/>
        <w:t>Monitoring of Compliance with the Standards</w:t>
      </w:r>
    </w:p>
    <w:p w:rsidR="009D2814" w:rsidRDefault="009D2814" w:rsidP="009D2814">
      <w:pPr>
        <w:spacing w:line="360" w:lineRule="auto"/>
        <w:rPr>
          <w:rFonts w:ascii="Arial" w:hAnsi="Arial" w:cs="Arial"/>
        </w:rPr>
      </w:pPr>
      <w:r>
        <w:rPr>
          <w:rFonts w:ascii="Arial" w:hAnsi="Arial" w:cs="Arial"/>
        </w:rPr>
        <w:t xml:space="preserve">Under Article 35 </w:t>
      </w:r>
      <w:r w:rsidR="0071744C">
        <w:rPr>
          <w:rFonts w:ascii="Arial" w:hAnsi="Arial" w:cs="Arial"/>
        </w:rPr>
        <w:t>of the HPSS Order 2003, where RQIA is exercising its review and reporting function</w:t>
      </w:r>
      <w:r>
        <w:rPr>
          <w:rFonts w:ascii="Arial" w:hAnsi="Arial" w:cs="Arial"/>
        </w:rPr>
        <w:t>,</w:t>
      </w:r>
      <w:r w:rsidR="0071744C">
        <w:rPr>
          <w:rFonts w:ascii="Arial" w:hAnsi="Arial" w:cs="Arial"/>
        </w:rPr>
        <w:t xml:space="preserve"> it has the </w:t>
      </w:r>
      <w:r>
        <w:rPr>
          <w:rFonts w:ascii="Arial" w:hAnsi="Arial" w:cs="Arial"/>
        </w:rPr>
        <w:t>power to inspect</w:t>
      </w:r>
      <w:r>
        <w:rPr>
          <w:rFonts w:ascii="Arial" w:hAnsi="Arial" w:cs="Arial"/>
          <w:color w:val="FF0000"/>
        </w:rPr>
        <w:t xml:space="preserve"> </w:t>
      </w:r>
      <w:r>
        <w:rPr>
          <w:rFonts w:ascii="Arial" w:hAnsi="Arial" w:cs="Arial"/>
          <w:color w:val="000000" w:themeColor="text1"/>
        </w:rPr>
        <w:t>and report on a Supported Lodgings Service.</w:t>
      </w:r>
      <w:r>
        <w:rPr>
          <w:rFonts w:ascii="Arial" w:hAnsi="Arial" w:cs="Arial"/>
        </w:rPr>
        <w:t xml:space="preserve">  </w:t>
      </w:r>
    </w:p>
    <w:p w:rsidR="004E47FB" w:rsidRDefault="004E47FB" w:rsidP="009D2814">
      <w:pPr>
        <w:spacing w:line="360" w:lineRule="auto"/>
        <w:rPr>
          <w:rFonts w:ascii="Arial" w:hAnsi="Arial" w:cs="Arial"/>
        </w:rPr>
      </w:pPr>
    </w:p>
    <w:p w:rsidR="009D2814" w:rsidRDefault="009D2814" w:rsidP="009D2814">
      <w:pPr>
        <w:spacing w:line="360" w:lineRule="auto"/>
        <w:rPr>
          <w:rFonts w:ascii="Arial" w:hAnsi="Arial" w:cs="Arial"/>
        </w:rPr>
      </w:pPr>
      <w:r>
        <w:rPr>
          <w:rFonts w:ascii="Arial" w:hAnsi="Arial" w:cs="Arial"/>
        </w:rPr>
        <w:t>Each Supported Lodgings Service Provider must comply with these standards. They must also ensure they remain compliant with the requirements of the Quality Assessment Framework administered by NIHE.</w:t>
      </w:r>
    </w:p>
    <w:p w:rsidR="009D2814" w:rsidRDefault="009D2814" w:rsidP="009D2814">
      <w:pPr>
        <w:tabs>
          <w:tab w:val="left" w:pos="5103"/>
        </w:tabs>
        <w:ind w:right="393"/>
        <w:jc w:val="both"/>
        <w:rPr>
          <w:rFonts w:ascii="Arial" w:hAnsi="Arial" w:cs="Arial"/>
        </w:rPr>
      </w:pPr>
    </w:p>
    <w:p w:rsidR="009D2814" w:rsidRDefault="009D2814" w:rsidP="009D2814">
      <w:pPr>
        <w:spacing w:line="360" w:lineRule="auto"/>
        <w:jc w:val="both"/>
        <w:rPr>
          <w:rFonts w:ascii="Arial" w:hAnsi="Arial" w:cs="Arial"/>
          <w:b/>
        </w:rPr>
      </w:pPr>
    </w:p>
    <w:p w:rsidR="009D2814" w:rsidRDefault="009D2814" w:rsidP="009D2814">
      <w:pPr>
        <w:spacing w:line="360" w:lineRule="auto"/>
        <w:jc w:val="both"/>
        <w:rPr>
          <w:rFonts w:ascii="Arial" w:hAnsi="Arial" w:cs="Arial"/>
          <w:b/>
        </w:rPr>
      </w:pPr>
      <w:r>
        <w:rPr>
          <w:rFonts w:ascii="Arial" w:hAnsi="Arial" w:cs="Arial"/>
          <w:b/>
        </w:rPr>
        <w:t>Action required</w:t>
      </w:r>
    </w:p>
    <w:p w:rsidR="009D2814" w:rsidRDefault="009D2814" w:rsidP="009D2814">
      <w:pPr>
        <w:spacing w:line="360" w:lineRule="auto"/>
        <w:rPr>
          <w:rFonts w:ascii="Arial" w:hAnsi="Arial" w:cs="Arial"/>
          <w:b/>
        </w:rPr>
      </w:pPr>
      <w:r>
        <w:rPr>
          <w:rFonts w:ascii="Arial" w:hAnsi="Arial" w:cs="Arial"/>
        </w:rPr>
        <w:t>The Standards should be cascaded down through your organisation to all those involved in Leaving Care, Supported Accommodation and Looked After Chil</w:t>
      </w:r>
      <w:r w:rsidR="00F75411">
        <w:rPr>
          <w:rFonts w:ascii="Arial" w:hAnsi="Arial" w:cs="Arial"/>
        </w:rPr>
        <w:t xml:space="preserve">dren provision to assist them to deliver </w:t>
      </w:r>
      <w:r>
        <w:rPr>
          <w:rFonts w:ascii="Arial" w:hAnsi="Arial" w:cs="Arial"/>
        </w:rPr>
        <w:t xml:space="preserve">a high quality Supported Lodgings Service.  </w:t>
      </w:r>
    </w:p>
    <w:p w:rsidR="009D2814" w:rsidRDefault="009D2814" w:rsidP="009D2814">
      <w:pPr>
        <w:spacing w:line="360" w:lineRule="auto"/>
        <w:rPr>
          <w:rFonts w:ascii="Arial" w:hAnsi="Arial" w:cs="Arial"/>
          <w:b/>
        </w:rPr>
      </w:pPr>
    </w:p>
    <w:p w:rsidR="009D2814" w:rsidRDefault="009D2814" w:rsidP="009D2814">
      <w:pPr>
        <w:rPr>
          <w:rFonts w:ascii="Arial" w:hAnsi="Arial" w:cs="Arial"/>
        </w:rPr>
      </w:pPr>
    </w:p>
    <w:p w:rsidR="009D2814" w:rsidRDefault="009D2814" w:rsidP="009D2814">
      <w:pPr>
        <w:rPr>
          <w:rFonts w:ascii="Arial" w:hAnsi="Arial" w:cs="Arial"/>
        </w:rPr>
      </w:pPr>
    </w:p>
    <w:p w:rsidR="009D2814" w:rsidRDefault="009D2814" w:rsidP="009D2814">
      <w:pPr>
        <w:rPr>
          <w:rFonts w:ascii="Arial" w:hAnsi="Arial" w:cs="Arial"/>
        </w:rPr>
      </w:pPr>
    </w:p>
    <w:p w:rsidR="009D2814" w:rsidRDefault="009D2814" w:rsidP="009D2814">
      <w:pPr>
        <w:rPr>
          <w:rFonts w:ascii="Arial" w:hAnsi="Arial" w:cs="Arial"/>
        </w:rPr>
      </w:pPr>
    </w:p>
    <w:p w:rsidR="009D2814" w:rsidRDefault="00EE2912" w:rsidP="009D2814">
      <w:pPr>
        <w:rPr>
          <w:rFonts w:ascii="Arial" w:hAnsi="Arial" w:cs="Arial"/>
        </w:rPr>
      </w:pPr>
      <w:r>
        <w:rPr>
          <w:noProof/>
        </w:rPr>
        <w:pict>
          <v:shape id="Picture 1" o:spid="_x0000_i1026" type="#_x0000_t75" style="width:189.2pt;height:50.25pt;visibility:visible">
            <v:imagedata r:id="rId10" o:title=""/>
          </v:shape>
        </w:pict>
      </w:r>
    </w:p>
    <w:p w:rsidR="009D2814" w:rsidRDefault="009D2814" w:rsidP="009D2814">
      <w:pPr>
        <w:rPr>
          <w:rFonts w:ascii="Arial" w:hAnsi="Arial" w:cs="Arial"/>
        </w:rPr>
      </w:pPr>
    </w:p>
    <w:p w:rsidR="009D2814" w:rsidRDefault="009D2814" w:rsidP="009D2814">
      <w:pPr>
        <w:rPr>
          <w:rFonts w:ascii="Arial" w:hAnsi="Arial" w:cs="Arial"/>
          <w:b/>
        </w:rPr>
      </w:pPr>
      <w:proofErr w:type="spellStart"/>
      <w:r>
        <w:rPr>
          <w:rFonts w:ascii="Arial" w:hAnsi="Arial" w:cs="Arial"/>
          <w:b/>
        </w:rPr>
        <w:t>Eilís</w:t>
      </w:r>
      <w:proofErr w:type="spellEnd"/>
      <w:r>
        <w:rPr>
          <w:rFonts w:ascii="Arial" w:hAnsi="Arial" w:cs="Arial"/>
          <w:b/>
        </w:rPr>
        <w:t xml:space="preserve"> McDaniel</w:t>
      </w:r>
    </w:p>
    <w:p w:rsidR="009D2814" w:rsidRDefault="009D2814" w:rsidP="009D2814">
      <w:pPr>
        <w:rPr>
          <w:rFonts w:ascii="Arial" w:hAnsi="Arial" w:cs="Arial"/>
          <w:b/>
        </w:rPr>
      </w:pPr>
    </w:p>
    <w:p w:rsidR="009D2814" w:rsidRDefault="009D2814" w:rsidP="009D2814">
      <w:pPr>
        <w:rPr>
          <w:rFonts w:ascii="Arial" w:hAnsi="Arial" w:cs="Arial"/>
          <w:b/>
        </w:rPr>
      </w:pPr>
      <w:r>
        <w:rPr>
          <w:rFonts w:ascii="Arial" w:hAnsi="Arial" w:cs="Arial"/>
          <w:b/>
        </w:rPr>
        <w:t>Director of Family and Children’s Policy Directorate</w:t>
      </w:r>
    </w:p>
    <w:p w:rsidR="00F327EA" w:rsidRPr="009D2814" w:rsidRDefault="00F327EA" w:rsidP="009D2814"/>
    <w:sectPr w:rsidR="00F327EA" w:rsidRPr="009D2814" w:rsidSect="006F0C54">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418" w:header="4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E8" w:rsidRDefault="00772EE8">
      <w:r>
        <w:separator/>
      </w:r>
    </w:p>
  </w:endnote>
  <w:endnote w:type="continuationSeparator" w:id="0">
    <w:p w:rsidR="00772EE8" w:rsidRDefault="0077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A2" w:rsidRDefault="00D12090" w:rsidP="0078169E">
    <w:pPr>
      <w:pStyle w:val="Footer"/>
      <w:framePr w:wrap="around" w:vAnchor="text" w:hAnchor="margin" w:xAlign="center" w:y="1"/>
      <w:rPr>
        <w:rStyle w:val="PageNumber"/>
      </w:rPr>
    </w:pPr>
    <w:r>
      <w:rPr>
        <w:rStyle w:val="PageNumber"/>
      </w:rPr>
      <w:fldChar w:fldCharType="begin"/>
    </w:r>
    <w:r w:rsidR="003B2DA2">
      <w:rPr>
        <w:rStyle w:val="PageNumber"/>
      </w:rPr>
      <w:instrText xml:space="preserve">PAGE  </w:instrText>
    </w:r>
    <w:r>
      <w:rPr>
        <w:rStyle w:val="PageNumber"/>
      </w:rPr>
      <w:fldChar w:fldCharType="end"/>
    </w:r>
  </w:p>
  <w:p w:rsidR="003B2DA2" w:rsidRDefault="003B2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A2" w:rsidRDefault="003B2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F9" w:rsidRDefault="00D12090">
    <w:pPr>
      <w:pStyle w:val="Footer"/>
      <w:rPr>
        <w:rFonts w:ascii="Arial" w:hAnsi="Arial" w:cs="Arial"/>
        <w:b/>
        <w:sz w:val="20"/>
        <w:szCs w:val="20"/>
      </w:rPr>
    </w:pPr>
    <w:r>
      <w:rPr>
        <w:rFonts w:ascii="Arial" w:hAnsi="Arial" w:cs="Arial"/>
        <w:b/>
        <w:noProof/>
        <w:sz w:val="20"/>
        <w:szCs w:val="20"/>
        <w:lang w:eastAsia="en-GB"/>
      </w:rPr>
      <w:pict>
        <v:shapetype id="_x0000_t202" coordsize="21600,21600" o:spt="202" path="m,l,21600r21600,l21600,xe">
          <v:stroke joinstyle="miter"/>
          <v:path gradientshapeok="t" o:connecttype="rect"/>
        </v:shapetype>
        <v:shape id="_x0000_s2050" type="#_x0000_t202" style="position:absolute;margin-left:334.85pt;margin-top:-25.35pt;width:50.9pt;height:26.5pt;z-index:251658240" filled="f" stroked="f">
          <v:textbox style="mso-next-textbox:#_x0000_s2050" inset="0,0,0,0">
            <w:txbxContent>
              <w:p w:rsidR="001771F9" w:rsidRDefault="00D12090">
                <w:r>
                  <w:fldChar w:fldCharType="begin"/>
                </w:r>
                <w:r w:rsidR="001C0FE0">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letterhead\\INVESTOR_LOGO.jpg" \* MERGEFORMATINET </w:instrText>
                </w:r>
                <w:r>
                  <w:fldChar w:fldCharType="separate"/>
                </w:r>
                <w:r>
                  <w:fldChar w:fldCharType="begin"/>
                </w:r>
                <w:r w:rsidR="00C80313">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letterhead\\INVESTOR_LOGO.jpg" \* MERGEFORMATINET </w:instrText>
                </w:r>
                <w:r>
                  <w:fldChar w:fldCharType="separate"/>
                </w:r>
                <w:r>
                  <w:fldChar w:fldCharType="begin"/>
                </w:r>
                <w:r w:rsidR="0059550E">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letterhead\\INVESTOR_LOGO.jpg" \* MERGEFORMATINET </w:instrText>
                </w:r>
                <w:r>
                  <w:fldChar w:fldCharType="separate"/>
                </w:r>
                <w:r>
                  <w:fldChar w:fldCharType="begin"/>
                </w:r>
                <w:r w:rsidR="004A1F1E">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letterhead\\INVESTOR_LOGO.jpg" \* MERGEFORMATINET </w:instrText>
                </w:r>
                <w:r>
                  <w:fldChar w:fldCharType="separate"/>
                </w:r>
                <w:r>
                  <w:fldChar w:fldCharType="begin"/>
                </w:r>
                <w:r w:rsidR="00677D49">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02129F">
                  <w:instrText xml:space="preserve"> INCLUDEPICTURE  "C:\\Users\\0629294\\RECORDS-NI_7.1.2\\Offline Records (RN)\\Leaving ~ Services Delivery DHSSPS - Policy - Family, &amp; Child Care\\Local Settings\\Temporary Internet Files\\Documents and Settings\\ecraughw\\Local Settings\\Temporary Internet Files\\apps\\DHSSPS letterhead\\INVESTOR_LOGO.jpg" \* MERGEFORMATINET </w:instrText>
                </w:r>
                <w:r>
                  <w:fldChar w:fldCharType="separate"/>
                </w:r>
                <w:r>
                  <w:fldChar w:fldCharType="begin"/>
                </w:r>
                <w:r w:rsidR="001F005D">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0243AC">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2F38DA">
                  <w:instrText xml:space="preserve"> INCLUDEPICTURE  "C:\\Users\\1024812\\RECORDS-NI_7.1.2\\Offline Records (RN)\\Leaving ~ Services Delivery DHSSPS - Policy - Family, &amp; Child Care\\Local Settings\\Temporary Internet Files\\Documents and Settings\\ecraughw\\Local Settings\\Temporary Internet Files\\apps\\DHSSPS letterhead\\INVESTOR_LOGO.jpg" \* MERGEFORMATINET </w:instrText>
                </w:r>
                <w:r>
                  <w:fldChar w:fldCharType="separate"/>
                </w:r>
                <w:r>
                  <w:fldChar w:fldCharType="begin"/>
                </w:r>
                <w:r w:rsidR="00010679">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B66ED1">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FC50C0">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1B3BA6">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BB4E8F">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952CBF">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D12E22">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763A08">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fldChar w:fldCharType="begin"/>
                </w:r>
                <w:r w:rsidR="00A658FC">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letterhead\\INVESTOR_LOGO.jpg"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2.7pt;height:24.3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w:r>
    <w:r>
      <w:rPr>
        <w:rFonts w:ascii="Arial" w:hAnsi="Arial" w:cs="Arial"/>
        <w:b/>
        <w:noProof/>
        <w:sz w:val="20"/>
        <w:szCs w:val="20"/>
        <w:lang w:eastAsia="en-GB"/>
      </w:rPr>
      <w:pict>
        <v:shape id="_x0000_s2049" type="#_x0000_t202" style="position:absolute;margin-left:-63.35pt;margin-top:-29.1pt;width:369.9pt;height:29.55pt;z-index:251657216" filled="f" stroked="f">
          <v:textbox style="mso-next-textbox:#_x0000_s2049" inset="0,0,0,0">
            <w:txbxContent>
              <w:p w:rsidR="001771F9" w:rsidRDefault="00D12090">
                <w:r>
                  <w:fldChar w:fldCharType="begin"/>
                </w:r>
                <w:r w:rsidR="001C0FE0">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letterhead\\bottom_banner.jpg" \* MERGEFORMATINET </w:instrText>
                </w:r>
                <w:r>
                  <w:fldChar w:fldCharType="separate"/>
                </w:r>
                <w:r>
                  <w:fldChar w:fldCharType="begin"/>
                </w:r>
                <w:r w:rsidR="00C80313">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letterhead\\bottom_banner.jpg" \* MERGEFORMATINET </w:instrText>
                </w:r>
                <w:r>
                  <w:fldChar w:fldCharType="separate"/>
                </w:r>
                <w:r>
                  <w:fldChar w:fldCharType="begin"/>
                </w:r>
                <w:r w:rsidR="0059550E">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letterhead\\bottom_banner.jpg" \* MERGEFORMATINET </w:instrText>
                </w:r>
                <w:r>
                  <w:fldChar w:fldCharType="separate"/>
                </w:r>
                <w:r>
                  <w:fldChar w:fldCharType="begin"/>
                </w:r>
                <w:r w:rsidR="004A1F1E">
                  <w:instrText xml:space="preserve"> INCLUDEPICTURE  "C:\\Users\\0958592\\RECORDS-NI_7.1.2\\Offline Records (RN)\\Leaving ~ Services Delivery DHSSPS - Policy - Family, &amp; Child Care(3)\\Local Settings\\Temporary Internet Files\\Documents and Settings\\ecraughw\\Local Settings\\Temporary Internet Files\\apps\\DHSSPS letterhead\\bottom_banner.jpg" \* MERGEFORMATINET </w:instrText>
                </w:r>
                <w:r>
                  <w:fldChar w:fldCharType="separate"/>
                </w:r>
                <w:r>
                  <w:fldChar w:fldCharType="begin"/>
                </w:r>
                <w:r w:rsidR="00677D49">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02129F">
                  <w:instrText xml:space="preserve"> INCLUDEPICTURE  "C:\\Users\\0629294\\RECORDS-NI_7.1.2\\Offline Records (RN)\\Leaving ~ Services Delivery DHSSPS - Policy - Family, &amp; Child Care\\Local Settings\\Temporary Internet Files\\Documents and Settings\\ecraughw\\Local Settings\\Temporary Internet Files\\apps\\DHSSPS letterhead\\bottom_banner.jpg" \* MERGEFORMATINET </w:instrText>
                </w:r>
                <w:r>
                  <w:fldChar w:fldCharType="separate"/>
                </w:r>
                <w:r>
                  <w:fldChar w:fldCharType="begin"/>
                </w:r>
                <w:r w:rsidR="001F005D">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0243AC">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2F38DA">
                  <w:instrText xml:space="preserve"> INCLUDEPICTURE  "C:\\Users\\1024812\\RECORDS-NI_7.1.2\\Offline Records (RN)\\Leaving ~ Services Delivery DHSSPS - Policy - Family, &amp; Child Care\\Local Settings\\Temporary Internet Files\\Documents and Settings\\ecraughw\\Local Settings\\Temporary Internet Files\\apps\\DHSSPS letterhead\\bottom_banner.jpg" \* MERGEFORMATINET </w:instrText>
                </w:r>
                <w:r>
                  <w:fldChar w:fldCharType="separate"/>
                </w:r>
                <w:r>
                  <w:fldChar w:fldCharType="begin"/>
                </w:r>
                <w:r w:rsidR="00010679">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B66ED1">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FC50C0">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1B3BA6">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BB4E8F">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952CBF">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D12E22">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763A08">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fldChar w:fldCharType="begin"/>
                </w:r>
                <w:r w:rsidR="00A658FC">
                  <w:instrText xml:space="preserve"> INCLUDEPICTURE  "C:\\Users\\0958592\\RECORDS-NI_7.1.2\\Offline Records (RN)\\Leaving ~ Services Delivery DHSSPS - Policy - Family, &amp; Child Care(4)\\Local Settings\\Temporary Internet Files\\Documents and Settings\\ecraughw\\Local Settings\\Temporary Internet Files\\apps\\DHSSPS letterhead\\bottom_banner.jpg" \* MERGEFORMATINET </w:instrText>
                </w:r>
                <w:r>
                  <w:fldChar w:fldCharType="separate"/>
                </w:r>
                <w:r>
                  <w:pict>
                    <v:shape id="_x0000_i1030" type="#_x0000_t75" alt="" style="width:367.55pt;height:28.45pt" o:preferrelative="f">
                      <v:imagedata r:id="rId3" r:href="rId4"/>
                      <o:lock v:ext="edit" aspectratio="f"/>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E8" w:rsidRDefault="00772EE8">
      <w:r>
        <w:separator/>
      </w:r>
    </w:p>
  </w:footnote>
  <w:footnote w:type="continuationSeparator" w:id="0">
    <w:p w:rsidR="00772EE8" w:rsidRDefault="00772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11" w:rsidRDefault="002B4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11" w:rsidRDefault="002B40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54" w:rsidRPr="006F0C54" w:rsidRDefault="006F0C54" w:rsidP="006F0C54">
    <w:pPr>
      <w:pStyle w:val="Header"/>
      <w:tabs>
        <w:tab w:val="clear" w:pos="4153"/>
        <w:tab w:val="clear" w:pos="8306"/>
      </w:tabs>
      <w:ind w:right="673"/>
      <w:rPr>
        <w:rFonts w:ascii="Arial" w:hAnsi="Arial" w:cs="Arial"/>
        <w:b/>
        <w:color w:val="FF0000"/>
      </w:rPr>
    </w:pPr>
  </w:p>
  <w:p w:rsidR="001771F9" w:rsidRDefault="001771F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9B9"/>
    <w:multiLevelType w:val="hybridMultilevel"/>
    <w:tmpl w:val="08DA0596"/>
    <w:lvl w:ilvl="0" w:tplc="8DBABE98">
      <w:start w:val="7"/>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740A5A"/>
    <w:multiLevelType w:val="multilevel"/>
    <w:tmpl w:val="910036A2"/>
    <w:lvl w:ilvl="0">
      <w:start w:val="4"/>
      <w:numFmt w:val="decimal"/>
      <w:lvlText w:val="%1"/>
      <w:lvlJc w:val="left"/>
      <w:pPr>
        <w:tabs>
          <w:tab w:val="num" w:pos="450"/>
        </w:tabs>
        <w:ind w:left="450" w:hanging="450"/>
      </w:pPr>
      <w:rPr>
        <w:rFonts w:hint="default"/>
      </w:rPr>
    </w:lvl>
    <w:lvl w:ilvl="1">
      <w:start w:val="1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C2642"/>
    <w:multiLevelType w:val="multilevel"/>
    <w:tmpl w:val="2DAEC596"/>
    <w:lvl w:ilvl="0">
      <w:start w:val="66"/>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155788"/>
    <w:multiLevelType w:val="multilevel"/>
    <w:tmpl w:val="9AA64BDC"/>
    <w:lvl w:ilvl="0">
      <w:start w:val="6"/>
      <w:numFmt w:val="decimal"/>
      <w:lvlText w:val="%1"/>
      <w:lvlJc w:val="left"/>
      <w:pPr>
        <w:tabs>
          <w:tab w:val="num" w:pos="360"/>
        </w:tabs>
        <w:ind w:left="360" w:hanging="360"/>
      </w:pPr>
      <w:rPr>
        <w:rFonts w:hint="default"/>
        <w:color w:val="auto"/>
      </w:rPr>
    </w:lvl>
    <w:lvl w:ilvl="1">
      <w:start w:val="1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126E4C17"/>
    <w:multiLevelType w:val="hybridMultilevel"/>
    <w:tmpl w:val="080055D6"/>
    <w:lvl w:ilvl="0" w:tplc="1114A066">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nsid w:val="1E5C6538"/>
    <w:multiLevelType w:val="multilevel"/>
    <w:tmpl w:val="A0AC75A2"/>
    <w:lvl w:ilvl="0">
      <w:start w:val="6"/>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34419C"/>
    <w:multiLevelType w:val="hybridMultilevel"/>
    <w:tmpl w:val="6AFCA85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8D0C24"/>
    <w:multiLevelType w:val="hybridMultilevel"/>
    <w:tmpl w:val="C616B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850982"/>
    <w:multiLevelType w:val="multilevel"/>
    <w:tmpl w:val="C7CA24FC"/>
    <w:lvl w:ilvl="0">
      <w:start w:val="6"/>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B62E43"/>
    <w:multiLevelType w:val="multilevel"/>
    <w:tmpl w:val="EC3EAA60"/>
    <w:lvl w:ilvl="0">
      <w:start w:val="6"/>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365368"/>
    <w:multiLevelType w:val="multilevel"/>
    <w:tmpl w:val="20EEB7BA"/>
    <w:lvl w:ilvl="0">
      <w:start w:val="3"/>
      <w:numFmt w:val="decimal"/>
      <w:lvlText w:val="%1"/>
      <w:lvlJc w:val="left"/>
      <w:pPr>
        <w:tabs>
          <w:tab w:val="num" w:pos="465"/>
        </w:tabs>
        <w:ind w:left="465" w:hanging="465"/>
      </w:pPr>
      <w:rPr>
        <w:rFonts w:hint="default"/>
      </w:rPr>
    </w:lvl>
    <w:lvl w:ilvl="1">
      <w:start w:val="3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53413"/>
    <w:multiLevelType w:val="hybridMultilevel"/>
    <w:tmpl w:val="F9748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A6587D"/>
    <w:multiLevelType w:val="multilevel"/>
    <w:tmpl w:val="16D2ED90"/>
    <w:lvl w:ilvl="0">
      <w:start w:val="4"/>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EC7B18"/>
    <w:multiLevelType w:val="multilevel"/>
    <w:tmpl w:val="A0AC75A2"/>
    <w:lvl w:ilvl="0">
      <w:start w:val="6"/>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E4797C"/>
    <w:multiLevelType w:val="multilevel"/>
    <w:tmpl w:val="9AA64BDC"/>
    <w:lvl w:ilvl="0">
      <w:start w:val="6"/>
      <w:numFmt w:val="decimal"/>
      <w:lvlText w:val="%1"/>
      <w:lvlJc w:val="left"/>
      <w:pPr>
        <w:tabs>
          <w:tab w:val="num" w:pos="360"/>
        </w:tabs>
        <w:ind w:left="360" w:hanging="360"/>
      </w:pPr>
      <w:rPr>
        <w:rFonts w:hint="default"/>
        <w:color w:val="auto"/>
      </w:rPr>
    </w:lvl>
    <w:lvl w:ilvl="1">
      <w:start w:val="1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nsid w:val="34322E89"/>
    <w:multiLevelType w:val="hybridMultilevel"/>
    <w:tmpl w:val="F5EAB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CF2014"/>
    <w:multiLevelType w:val="multilevel"/>
    <w:tmpl w:val="96EE9662"/>
    <w:lvl w:ilvl="0">
      <w:start w:val="1"/>
      <w:numFmt w:val="decimal"/>
      <w:lvlText w:val="%1."/>
      <w:lvlJc w:val="left"/>
      <w:pPr>
        <w:tabs>
          <w:tab w:val="num" w:pos="720"/>
        </w:tabs>
        <w:ind w:left="720" w:hanging="360"/>
      </w:pPr>
      <w:rPr>
        <w:b/>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6C03204"/>
    <w:multiLevelType w:val="multilevel"/>
    <w:tmpl w:val="9AA64BDC"/>
    <w:lvl w:ilvl="0">
      <w:start w:val="6"/>
      <w:numFmt w:val="decimal"/>
      <w:lvlText w:val="%1"/>
      <w:lvlJc w:val="left"/>
      <w:pPr>
        <w:tabs>
          <w:tab w:val="num" w:pos="360"/>
        </w:tabs>
        <w:ind w:left="360" w:hanging="360"/>
      </w:pPr>
      <w:rPr>
        <w:rFonts w:hint="default"/>
        <w:color w:val="auto"/>
      </w:rPr>
    </w:lvl>
    <w:lvl w:ilvl="1">
      <w:start w:val="1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375E52AB"/>
    <w:multiLevelType w:val="multilevel"/>
    <w:tmpl w:val="910036A2"/>
    <w:lvl w:ilvl="0">
      <w:start w:val="4"/>
      <w:numFmt w:val="decimal"/>
      <w:lvlText w:val="%1"/>
      <w:lvlJc w:val="left"/>
      <w:pPr>
        <w:tabs>
          <w:tab w:val="num" w:pos="450"/>
        </w:tabs>
        <w:ind w:left="450" w:hanging="450"/>
      </w:pPr>
      <w:rPr>
        <w:rFonts w:hint="default"/>
      </w:rPr>
    </w:lvl>
    <w:lvl w:ilvl="1">
      <w:start w:val="1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3D52C8"/>
    <w:multiLevelType w:val="multilevel"/>
    <w:tmpl w:val="058C1922"/>
    <w:lvl w:ilvl="0">
      <w:start w:val="4"/>
      <w:numFmt w:val="decimal"/>
      <w:lvlText w:val="%1"/>
      <w:lvlJc w:val="left"/>
      <w:pPr>
        <w:tabs>
          <w:tab w:val="num" w:pos="465"/>
        </w:tabs>
        <w:ind w:left="465" w:hanging="465"/>
      </w:pPr>
      <w:rPr>
        <w:rFonts w:hint="default"/>
      </w:rPr>
    </w:lvl>
    <w:lvl w:ilvl="1">
      <w:start w:val="1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0B0E3C"/>
    <w:multiLevelType w:val="multilevel"/>
    <w:tmpl w:val="4E20B3B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203CDA"/>
    <w:multiLevelType w:val="multilevel"/>
    <w:tmpl w:val="16D2ED90"/>
    <w:lvl w:ilvl="0">
      <w:start w:val="4"/>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090D1D"/>
    <w:multiLevelType w:val="hybridMultilevel"/>
    <w:tmpl w:val="60C2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2B78A0"/>
    <w:multiLevelType w:val="multilevel"/>
    <w:tmpl w:val="F97482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4134BB8"/>
    <w:multiLevelType w:val="multilevel"/>
    <w:tmpl w:val="5F8E5F6E"/>
    <w:lvl w:ilvl="0">
      <w:start w:val="4"/>
      <w:numFmt w:val="decimal"/>
      <w:lvlText w:val="%1"/>
      <w:lvlJc w:val="left"/>
      <w:pPr>
        <w:tabs>
          <w:tab w:val="num" w:pos="465"/>
        </w:tabs>
        <w:ind w:left="465" w:hanging="465"/>
      </w:pPr>
      <w:rPr>
        <w:rFonts w:hint="default"/>
      </w:rPr>
    </w:lvl>
    <w:lvl w:ilvl="1">
      <w:start w:val="15"/>
      <w:numFmt w:val="decimal"/>
      <w:lvlText w:val="%1.%2"/>
      <w:lvlJc w:val="left"/>
      <w:pPr>
        <w:tabs>
          <w:tab w:val="num" w:pos="825"/>
        </w:tabs>
        <w:ind w:left="82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E94F01"/>
    <w:multiLevelType w:val="multilevel"/>
    <w:tmpl w:val="8EF4CDEA"/>
    <w:lvl w:ilvl="0">
      <w:start w:val="4"/>
      <w:numFmt w:val="decimal"/>
      <w:lvlText w:val="%1"/>
      <w:lvlJc w:val="left"/>
      <w:pPr>
        <w:tabs>
          <w:tab w:val="num" w:pos="360"/>
        </w:tabs>
        <w:ind w:left="360" w:hanging="360"/>
      </w:pPr>
      <w:rPr>
        <w:rFonts w:ascii="Arial" w:hAnsi="Arial" w:cs="Arial" w:hint="default"/>
        <w:sz w:val="24"/>
      </w:rPr>
    </w:lvl>
    <w:lvl w:ilvl="1">
      <w:start w:val="12"/>
      <w:numFmt w:val="decimal"/>
      <w:lvlText w:val="%1.%2"/>
      <w:lvlJc w:val="left"/>
      <w:pPr>
        <w:tabs>
          <w:tab w:val="num" w:pos="360"/>
        </w:tabs>
        <w:ind w:left="360" w:hanging="36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1080"/>
        </w:tabs>
        <w:ind w:left="1080" w:hanging="1080"/>
      </w:pPr>
      <w:rPr>
        <w:rFonts w:ascii="Arial" w:hAnsi="Arial" w:cs="Arial" w:hint="default"/>
        <w:sz w:val="24"/>
      </w:rPr>
    </w:lvl>
    <w:lvl w:ilvl="5">
      <w:start w:val="1"/>
      <w:numFmt w:val="decimal"/>
      <w:lvlText w:val="%1.%2.%3.%4.%5.%6"/>
      <w:lvlJc w:val="left"/>
      <w:pPr>
        <w:tabs>
          <w:tab w:val="num" w:pos="1440"/>
        </w:tabs>
        <w:ind w:left="1440" w:hanging="1440"/>
      </w:pPr>
      <w:rPr>
        <w:rFonts w:ascii="Arial" w:hAnsi="Arial" w:cs="Arial" w:hint="default"/>
        <w:sz w:val="24"/>
      </w:rPr>
    </w:lvl>
    <w:lvl w:ilvl="6">
      <w:start w:val="1"/>
      <w:numFmt w:val="decimal"/>
      <w:lvlText w:val="%1.%2.%3.%4.%5.%6.%7"/>
      <w:lvlJc w:val="left"/>
      <w:pPr>
        <w:tabs>
          <w:tab w:val="num" w:pos="1440"/>
        </w:tabs>
        <w:ind w:left="1440" w:hanging="1440"/>
      </w:pPr>
      <w:rPr>
        <w:rFonts w:ascii="Arial" w:hAnsi="Arial" w:cs="Arial" w:hint="default"/>
        <w:sz w:val="24"/>
      </w:rPr>
    </w:lvl>
    <w:lvl w:ilvl="7">
      <w:start w:val="1"/>
      <w:numFmt w:val="decimal"/>
      <w:lvlText w:val="%1.%2.%3.%4.%5.%6.%7.%8"/>
      <w:lvlJc w:val="left"/>
      <w:pPr>
        <w:tabs>
          <w:tab w:val="num" w:pos="1800"/>
        </w:tabs>
        <w:ind w:left="1800" w:hanging="1800"/>
      </w:pPr>
      <w:rPr>
        <w:rFonts w:ascii="Arial" w:hAnsi="Arial" w:cs="Arial" w:hint="default"/>
        <w:sz w:val="24"/>
      </w:rPr>
    </w:lvl>
    <w:lvl w:ilvl="8">
      <w:start w:val="1"/>
      <w:numFmt w:val="decimal"/>
      <w:lvlText w:val="%1.%2.%3.%4.%5.%6.%7.%8.%9"/>
      <w:lvlJc w:val="left"/>
      <w:pPr>
        <w:tabs>
          <w:tab w:val="num" w:pos="1800"/>
        </w:tabs>
        <w:ind w:left="1800" w:hanging="1800"/>
      </w:pPr>
      <w:rPr>
        <w:rFonts w:ascii="Arial" w:hAnsi="Arial" w:cs="Arial" w:hint="default"/>
        <w:sz w:val="24"/>
      </w:rPr>
    </w:lvl>
  </w:abstractNum>
  <w:abstractNum w:abstractNumId="26">
    <w:nsid w:val="4AFB311F"/>
    <w:multiLevelType w:val="hybridMultilevel"/>
    <w:tmpl w:val="865C1D7A"/>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7">
    <w:nsid w:val="4C342F85"/>
    <w:multiLevelType w:val="multilevel"/>
    <w:tmpl w:val="910036A2"/>
    <w:lvl w:ilvl="0">
      <w:start w:val="4"/>
      <w:numFmt w:val="decimal"/>
      <w:lvlText w:val="%1"/>
      <w:lvlJc w:val="left"/>
      <w:pPr>
        <w:tabs>
          <w:tab w:val="num" w:pos="450"/>
        </w:tabs>
        <w:ind w:left="450" w:hanging="450"/>
      </w:pPr>
      <w:rPr>
        <w:rFonts w:hint="default"/>
      </w:rPr>
    </w:lvl>
    <w:lvl w:ilvl="1">
      <w:start w:val="1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0504C7"/>
    <w:multiLevelType w:val="multilevel"/>
    <w:tmpl w:val="058C1922"/>
    <w:lvl w:ilvl="0">
      <w:start w:val="4"/>
      <w:numFmt w:val="decimal"/>
      <w:lvlText w:val="%1"/>
      <w:lvlJc w:val="left"/>
      <w:pPr>
        <w:tabs>
          <w:tab w:val="num" w:pos="465"/>
        </w:tabs>
        <w:ind w:left="465" w:hanging="465"/>
      </w:pPr>
      <w:rPr>
        <w:rFonts w:hint="default"/>
      </w:rPr>
    </w:lvl>
    <w:lvl w:ilvl="1">
      <w:start w:val="1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1637B5"/>
    <w:multiLevelType w:val="multilevel"/>
    <w:tmpl w:val="ACF60716"/>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CE3BEE"/>
    <w:multiLevelType w:val="multilevel"/>
    <w:tmpl w:val="ACF60716"/>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51C566E"/>
    <w:multiLevelType w:val="multilevel"/>
    <w:tmpl w:val="1FA8C67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C900F2"/>
    <w:multiLevelType w:val="multilevel"/>
    <w:tmpl w:val="F97482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85B7390"/>
    <w:multiLevelType w:val="hybridMultilevel"/>
    <w:tmpl w:val="684C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403819"/>
    <w:multiLevelType w:val="hybridMultilevel"/>
    <w:tmpl w:val="D4C072C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E71FD1"/>
    <w:multiLevelType w:val="multilevel"/>
    <w:tmpl w:val="8EF4CDEA"/>
    <w:lvl w:ilvl="0">
      <w:start w:val="4"/>
      <w:numFmt w:val="decimal"/>
      <w:lvlText w:val="%1"/>
      <w:lvlJc w:val="left"/>
      <w:pPr>
        <w:tabs>
          <w:tab w:val="num" w:pos="360"/>
        </w:tabs>
        <w:ind w:left="360" w:hanging="360"/>
      </w:pPr>
      <w:rPr>
        <w:rFonts w:ascii="Arial" w:hAnsi="Arial" w:cs="Arial" w:hint="default"/>
        <w:sz w:val="24"/>
      </w:rPr>
    </w:lvl>
    <w:lvl w:ilvl="1">
      <w:start w:val="12"/>
      <w:numFmt w:val="decimal"/>
      <w:lvlText w:val="%1.%2"/>
      <w:lvlJc w:val="left"/>
      <w:pPr>
        <w:tabs>
          <w:tab w:val="num" w:pos="360"/>
        </w:tabs>
        <w:ind w:left="360" w:hanging="36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1080"/>
        </w:tabs>
        <w:ind w:left="1080" w:hanging="1080"/>
      </w:pPr>
      <w:rPr>
        <w:rFonts w:ascii="Arial" w:hAnsi="Arial" w:cs="Arial" w:hint="default"/>
        <w:sz w:val="24"/>
      </w:rPr>
    </w:lvl>
    <w:lvl w:ilvl="5">
      <w:start w:val="1"/>
      <w:numFmt w:val="decimal"/>
      <w:lvlText w:val="%1.%2.%3.%4.%5.%6"/>
      <w:lvlJc w:val="left"/>
      <w:pPr>
        <w:tabs>
          <w:tab w:val="num" w:pos="1440"/>
        </w:tabs>
        <w:ind w:left="1440" w:hanging="1440"/>
      </w:pPr>
      <w:rPr>
        <w:rFonts w:ascii="Arial" w:hAnsi="Arial" w:cs="Arial" w:hint="default"/>
        <w:sz w:val="24"/>
      </w:rPr>
    </w:lvl>
    <w:lvl w:ilvl="6">
      <w:start w:val="1"/>
      <w:numFmt w:val="decimal"/>
      <w:lvlText w:val="%1.%2.%3.%4.%5.%6.%7"/>
      <w:lvlJc w:val="left"/>
      <w:pPr>
        <w:tabs>
          <w:tab w:val="num" w:pos="1440"/>
        </w:tabs>
        <w:ind w:left="1440" w:hanging="1440"/>
      </w:pPr>
      <w:rPr>
        <w:rFonts w:ascii="Arial" w:hAnsi="Arial" w:cs="Arial" w:hint="default"/>
        <w:sz w:val="24"/>
      </w:rPr>
    </w:lvl>
    <w:lvl w:ilvl="7">
      <w:start w:val="1"/>
      <w:numFmt w:val="decimal"/>
      <w:lvlText w:val="%1.%2.%3.%4.%5.%6.%7.%8"/>
      <w:lvlJc w:val="left"/>
      <w:pPr>
        <w:tabs>
          <w:tab w:val="num" w:pos="1800"/>
        </w:tabs>
        <w:ind w:left="1800" w:hanging="1800"/>
      </w:pPr>
      <w:rPr>
        <w:rFonts w:ascii="Arial" w:hAnsi="Arial" w:cs="Arial" w:hint="default"/>
        <w:sz w:val="24"/>
      </w:rPr>
    </w:lvl>
    <w:lvl w:ilvl="8">
      <w:start w:val="1"/>
      <w:numFmt w:val="decimal"/>
      <w:lvlText w:val="%1.%2.%3.%4.%5.%6.%7.%8.%9"/>
      <w:lvlJc w:val="left"/>
      <w:pPr>
        <w:tabs>
          <w:tab w:val="num" w:pos="1800"/>
        </w:tabs>
        <w:ind w:left="1800" w:hanging="1800"/>
      </w:pPr>
      <w:rPr>
        <w:rFonts w:ascii="Arial" w:hAnsi="Arial" w:cs="Arial" w:hint="default"/>
        <w:sz w:val="24"/>
      </w:rPr>
    </w:lvl>
  </w:abstractNum>
  <w:abstractNum w:abstractNumId="36">
    <w:nsid w:val="61C03F0E"/>
    <w:multiLevelType w:val="hybridMultilevel"/>
    <w:tmpl w:val="6A2EDF5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7">
    <w:nsid w:val="61DE5221"/>
    <w:multiLevelType w:val="hybridMultilevel"/>
    <w:tmpl w:val="9064E1E6"/>
    <w:lvl w:ilvl="0" w:tplc="E032787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62FC2D2D"/>
    <w:multiLevelType w:val="hybridMultilevel"/>
    <w:tmpl w:val="ED0A4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6E4ADB"/>
    <w:multiLevelType w:val="hybridMultilevel"/>
    <w:tmpl w:val="0EBA3962"/>
    <w:lvl w:ilvl="0" w:tplc="4288E18A">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47E04DA"/>
    <w:multiLevelType w:val="hybridMultilevel"/>
    <w:tmpl w:val="4F3E53E4"/>
    <w:lvl w:ilvl="0" w:tplc="8FE25F3E">
      <w:start w:val="8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584502E"/>
    <w:multiLevelType w:val="hybridMultilevel"/>
    <w:tmpl w:val="BF7A5C1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6A9E76AD"/>
    <w:multiLevelType w:val="hybridMultilevel"/>
    <w:tmpl w:val="2DAEC596"/>
    <w:lvl w:ilvl="0" w:tplc="5E16FA0C">
      <w:start w:val="6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ADE0BCC"/>
    <w:multiLevelType w:val="multilevel"/>
    <w:tmpl w:val="AA1EC186"/>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D1B7655"/>
    <w:multiLevelType w:val="multilevel"/>
    <w:tmpl w:val="5F8E5F6E"/>
    <w:lvl w:ilvl="0">
      <w:start w:val="4"/>
      <w:numFmt w:val="decimal"/>
      <w:lvlText w:val="%1"/>
      <w:lvlJc w:val="left"/>
      <w:pPr>
        <w:tabs>
          <w:tab w:val="num" w:pos="465"/>
        </w:tabs>
        <w:ind w:left="465" w:hanging="465"/>
      </w:pPr>
      <w:rPr>
        <w:rFonts w:hint="default"/>
      </w:rPr>
    </w:lvl>
    <w:lvl w:ilvl="1">
      <w:start w:val="1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BA7EED"/>
    <w:multiLevelType w:val="multilevel"/>
    <w:tmpl w:val="5F8E5F6E"/>
    <w:lvl w:ilvl="0">
      <w:start w:val="4"/>
      <w:numFmt w:val="decimal"/>
      <w:lvlText w:val="%1"/>
      <w:lvlJc w:val="left"/>
      <w:pPr>
        <w:tabs>
          <w:tab w:val="num" w:pos="465"/>
        </w:tabs>
        <w:ind w:left="465" w:hanging="465"/>
      </w:pPr>
      <w:rPr>
        <w:rFonts w:hint="default"/>
      </w:rPr>
    </w:lvl>
    <w:lvl w:ilvl="1">
      <w:start w:val="15"/>
      <w:numFmt w:val="decimal"/>
      <w:lvlText w:val="%1.%2"/>
      <w:lvlJc w:val="left"/>
      <w:pPr>
        <w:tabs>
          <w:tab w:val="num" w:pos="825"/>
        </w:tabs>
        <w:ind w:left="82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21618B"/>
    <w:multiLevelType w:val="multilevel"/>
    <w:tmpl w:val="BC98AE4A"/>
    <w:lvl w:ilvl="0">
      <w:start w:val="3"/>
      <w:numFmt w:val="decimal"/>
      <w:lvlText w:val="%1"/>
      <w:lvlJc w:val="left"/>
      <w:pPr>
        <w:tabs>
          <w:tab w:val="num" w:pos="465"/>
        </w:tabs>
        <w:ind w:left="465" w:hanging="465"/>
      </w:pPr>
      <w:rPr>
        <w:rFonts w:hint="default"/>
      </w:rPr>
    </w:lvl>
    <w:lvl w:ilvl="1">
      <w:start w:val="3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6712266"/>
    <w:multiLevelType w:val="hybridMultilevel"/>
    <w:tmpl w:val="EBAA8A6A"/>
    <w:lvl w:ilvl="0" w:tplc="5298F934">
      <w:start w:val="1"/>
      <w:numFmt w:val="bullet"/>
      <w:lvlText w:val=""/>
      <w:lvlJc w:val="left"/>
      <w:pPr>
        <w:tabs>
          <w:tab w:val="num" w:pos="1800"/>
        </w:tabs>
        <w:ind w:left="1800" w:hanging="360"/>
      </w:pPr>
      <w:rPr>
        <w:rFonts w:ascii="Symbol" w:hAnsi="Symbol" w:hint="default"/>
        <w:b/>
        <w:sz w:val="24"/>
        <w:szCs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76F73653"/>
    <w:multiLevelType w:val="hybridMultilevel"/>
    <w:tmpl w:val="57F01A38"/>
    <w:lvl w:ilvl="0" w:tplc="04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9">
    <w:nsid w:val="7B0E20A9"/>
    <w:multiLevelType w:val="hybridMultilevel"/>
    <w:tmpl w:val="CF1E67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3"/>
  </w:num>
  <w:num w:numId="3">
    <w:abstractNumId w:val="38"/>
  </w:num>
  <w:num w:numId="4">
    <w:abstractNumId w:val="22"/>
  </w:num>
  <w:num w:numId="5">
    <w:abstractNumId w:val="6"/>
  </w:num>
  <w:num w:numId="6">
    <w:abstractNumId w:val="16"/>
  </w:num>
  <w:num w:numId="7">
    <w:abstractNumId w:val="48"/>
  </w:num>
  <w:num w:numId="8">
    <w:abstractNumId w:val="7"/>
  </w:num>
  <w:num w:numId="9">
    <w:abstractNumId w:val="11"/>
  </w:num>
  <w:num w:numId="10">
    <w:abstractNumId w:val="37"/>
  </w:num>
  <w:num w:numId="11">
    <w:abstractNumId w:val="36"/>
  </w:num>
  <w:num w:numId="12">
    <w:abstractNumId w:val="41"/>
  </w:num>
  <w:num w:numId="13">
    <w:abstractNumId w:val="20"/>
  </w:num>
  <w:num w:numId="14">
    <w:abstractNumId w:val="35"/>
  </w:num>
  <w:num w:numId="15">
    <w:abstractNumId w:val="25"/>
  </w:num>
  <w:num w:numId="16">
    <w:abstractNumId w:val="12"/>
  </w:num>
  <w:num w:numId="17">
    <w:abstractNumId w:val="21"/>
  </w:num>
  <w:num w:numId="18">
    <w:abstractNumId w:val="39"/>
  </w:num>
  <w:num w:numId="19">
    <w:abstractNumId w:val="15"/>
  </w:num>
  <w:num w:numId="20">
    <w:abstractNumId w:val="4"/>
  </w:num>
  <w:num w:numId="21">
    <w:abstractNumId w:val="29"/>
  </w:num>
  <w:num w:numId="22">
    <w:abstractNumId w:val="30"/>
  </w:num>
  <w:num w:numId="23">
    <w:abstractNumId w:val="27"/>
  </w:num>
  <w:num w:numId="24">
    <w:abstractNumId w:val="1"/>
  </w:num>
  <w:num w:numId="25">
    <w:abstractNumId w:val="18"/>
  </w:num>
  <w:num w:numId="26">
    <w:abstractNumId w:val="19"/>
  </w:num>
  <w:num w:numId="27">
    <w:abstractNumId w:val="28"/>
  </w:num>
  <w:num w:numId="28">
    <w:abstractNumId w:val="45"/>
  </w:num>
  <w:num w:numId="29">
    <w:abstractNumId w:val="44"/>
  </w:num>
  <w:num w:numId="30">
    <w:abstractNumId w:val="24"/>
  </w:num>
  <w:num w:numId="31">
    <w:abstractNumId w:val="42"/>
  </w:num>
  <w:num w:numId="32">
    <w:abstractNumId w:val="2"/>
  </w:num>
  <w:num w:numId="33">
    <w:abstractNumId w:val="3"/>
  </w:num>
  <w:num w:numId="34">
    <w:abstractNumId w:val="43"/>
  </w:num>
  <w:num w:numId="35">
    <w:abstractNumId w:val="40"/>
  </w:num>
  <w:num w:numId="36">
    <w:abstractNumId w:val="14"/>
  </w:num>
  <w:num w:numId="37">
    <w:abstractNumId w:val="17"/>
  </w:num>
  <w:num w:numId="38">
    <w:abstractNumId w:val="0"/>
  </w:num>
  <w:num w:numId="39">
    <w:abstractNumId w:val="26"/>
  </w:num>
  <w:num w:numId="40">
    <w:abstractNumId w:val="47"/>
  </w:num>
  <w:num w:numId="41">
    <w:abstractNumId w:val="5"/>
  </w:num>
  <w:num w:numId="42">
    <w:abstractNumId w:val="13"/>
  </w:num>
  <w:num w:numId="43">
    <w:abstractNumId w:val="9"/>
  </w:num>
  <w:num w:numId="44">
    <w:abstractNumId w:val="31"/>
  </w:num>
  <w:num w:numId="45">
    <w:abstractNumId w:val="8"/>
  </w:num>
  <w:num w:numId="46">
    <w:abstractNumId w:val="10"/>
  </w:num>
  <w:num w:numId="47">
    <w:abstractNumId w:val="46"/>
  </w:num>
  <w:num w:numId="48">
    <w:abstractNumId w:val="23"/>
  </w:num>
  <w:num w:numId="49">
    <w:abstractNumId w:val="32"/>
  </w:num>
  <w:num w:numId="50">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8" w:nlCheck="1" w:checkStyle="1"/>
  <w:activeWritingStyle w:appName="MSWord" w:lang="en-US" w:vendorID="64" w:dllVersion="131078" w:nlCheck="1" w:checkStyle="1"/>
  <w:proofState w:spelling="clean" w:grammar="clean"/>
  <w:stylePaneFormatFilter w:val="3F01"/>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3C1A"/>
    <w:rsid w:val="00003A21"/>
    <w:rsid w:val="000103E0"/>
    <w:rsid w:val="00010679"/>
    <w:rsid w:val="00016B01"/>
    <w:rsid w:val="00020D5D"/>
    <w:rsid w:val="00020F90"/>
    <w:rsid w:val="0002129F"/>
    <w:rsid w:val="000243AC"/>
    <w:rsid w:val="0003726B"/>
    <w:rsid w:val="00040669"/>
    <w:rsid w:val="000406DD"/>
    <w:rsid w:val="00042B3A"/>
    <w:rsid w:val="00062984"/>
    <w:rsid w:val="00075B02"/>
    <w:rsid w:val="00084406"/>
    <w:rsid w:val="00085B8D"/>
    <w:rsid w:val="00093719"/>
    <w:rsid w:val="000A344E"/>
    <w:rsid w:val="000A4997"/>
    <w:rsid w:val="000A6F36"/>
    <w:rsid w:val="000B1381"/>
    <w:rsid w:val="000B5BD4"/>
    <w:rsid w:val="000B6860"/>
    <w:rsid w:val="000C0C31"/>
    <w:rsid w:val="000C2031"/>
    <w:rsid w:val="000D6AE8"/>
    <w:rsid w:val="000D7520"/>
    <w:rsid w:val="000D7774"/>
    <w:rsid w:val="000E0AAA"/>
    <w:rsid w:val="000E4493"/>
    <w:rsid w:val="000F1006"/>
    <w:rsid w:val="001012CA"/>
    <w:rsid w:val="00107936"/>
    <w:rsid w:val="00133C9C"/>
    <w:rsid w:val="00135D9E"/>
    <w:rsid w:val="00140058"/>
    <w:rsid w:val="00142F6A"/>
    <w:rsid w:val="001434F4"/>
    <w:rsid w:val="00152BB0"/>
    <w:rsid w:val="00155979"/>
    <w:rsid w:val="00163C1A"/>
    <w:rsid w:val="00167E61"/>
    <w:rsid w:val="00171944"/>
    <w:rsid w:val="00173229"/>
    <w:rsid w:val="001771F9"/>
    <w:rsid w:val="001816BB"/>
    <w:rsid w:val="001A06E4"/>
    <w:rsid w:val="001A3747"/>
    <w:rsid w:val="001B3BA6"/>
    <w:rsid w:val="001B5C19"/>
    <w:rsid w:val="001B7857"/>
    <w:rsid w:val="001C0FE0"/>
    <w:rsid w:val="001C6FC0"/>
    <w:rsid w:val="001D0C9B"/>
    <w:rsid w:val="001D23BA"/>
    <w:rsid w:val="001D5060"/>
    <w:rsid w:val="001E5688"/>
    <w:rsid w:val="001E62B6"/>
    <w:rsid w:val="001F005D"/>
    <w:rsid w:val="001F2CBD"/>
    <w:rsid w:val="001F2E5C"/>
    <w:rsid w:val="001F32CD"/>
    <w:rsid w:val="001F3C99"/>
    <w:rsid w:val="001F5546"/>
    <w:rsid w:val="00204B7F"/>
    <w:rsid w:val="00210F4A"/>
    <w:rsid w:val="0021541E"/>
    <w:rsid w:val="00217A5C"/>
    <w:rsid w:val="00223639"/>
    <w:rsid w:val="00223B89"/>
    <w:rsid w:val="00235316"/>
    <w:rsid w:val="0023764C"/>
    <w:rsid w:val="00254E0B"/>
    <w:rsid w:val="002560C7"/>
    <w:rsid w:val="00257266"/>
    <w:rsid w:val="002617A8"/>
    <w:rsid w:val="00270AD4"/>
    <w:rsid w:val="00270FBE"/>
    <w:rsid w:val="00271D52"/>
    <w:rsid w:val="00273090"/>
    <w:rsid w:val="00282CBC"/>
    <w:rsid w:val="00286040"/>
    <w:rsid w:val="002914B5"/>
    <w:rsid w:val="0029484F"/>
    <w:rsid w:val="002A1366"/>
    <w:rsid w:val="002A1CB7"/>
    <w:rsid w:val="002A4F55"/>
    <w:rsid w:val="002A7736"/>
    <w:rsid w:val="002B2A31"/>
    <w:rsid w:val="002B2AEC"/>
    <w:rsid w:val="002B38F6"/>
    <w:rsid w:val="002B4011"/>
    <w:rsid w:val="002B734E"/>
    <w:rsid w:val="002B79E5"/>
    <w:rsid w:val="002C0F52"/>
    <w:rsid w:val="002C34B0"/>
    <w:rsid w:val="002C75AD"/>
    <w:rsid w:val="002D16CA"/>
    <w:rsid w:val="002D2101"/>
    <w:rsid w:val="002D7722"/>
    <w:rsid w:val="002E777A"/>
    <w:rsid w:val="002F203C"/>
    <w:rsid w:val="002F38DA"/>
    <w:rsid w:val="002F7ED4"/>
    <w:rsid w:val="003006EA"/>
    <w:rsid w:val="00301AF2"/>
    <w:rsid w:val="00320368"/>
    <w:rsid w:val="00331DB4"/>
    <w:rsid w:val="00333CB5"/>
    <w:rsid w:val="00340618"/>
    <w:rsid w:val="00342E42"/>
    <w:rsid w:val="00347448"/>
    <w:rsid w:val="00354ED9"/>
    <w:rsid w:val="0036674E"/>
    <w:rsid w:val="00366F00"/>
    <w:rsid w:val="00371F2B"/>
    <w:rsid w:val="00372FD6"/>
    <w:rsid w:val="003772EF"/>
    <w:rsid w:val="00382568"/>
    <w:rsid w:val="00386859"/>
    <w:rsid w:val="003876F2"/>
    <w:rsid w:val="003A3A1E"/>
    <w:rsid w:val="003B2DA2"/>
    <w:rsid w:val="003B4C70"/>
    <w:rsid w:val="003B6E60"/>
    <w:rsid w:val="003C0C13"/>
    <w:rsid w:val="003C252D"/>
    <w:rsid w:val="003C2E9B"/>
    <w:rsid w:val="003C52AC"/>
    <w:rsid w:val="003D1D6D"/>
    <w:rsid w:val="003D6C67"/>
    <w:rsid w:val="003E51EF"/>
    <w:rsid w:val="003F0649"/>
    <w:rsid w:val="00405625"/>
    <w:rsid w:val="00406BE2"/>
    <w:rsid w:val="00406D91"/>
    <w:rsid w:val="004206A9"/>
    <w:rsid w:val="00424F47"/>
    <w:rsid w:val="004376D9"/>
    <w:rsid w:val="0044320B"/>
    <w:rsid w:val="00446D84"/>
    <w:rsid w:val="00454191"/>
    <w:rsid w:val="00454EEA"/>
    <w:rsid w:val="00461699"/>
    <w:rsid w:val="004664FF"/>
    <w:rsid w:val="00470758"/>
    <w:rsid w:val="00475701"/>
    <w:rsid w:val="00490895"/>
    <w:rsid w:val="004A0266"/>
    <w:rsid w:val="004A1F1E"/>
    <w:rsid w:val="004A31F8"/>
    <w:rsid w:val="004B04AF"/>
    <w:rsid w:val="004B6CB8"/>
    <w:rsid w:val="004B7FFC"/>
    <w:rsid w:val="004C4303"/>
    <w:rsid w:val="004C5E6C"/>
    <w:rsid w:val="004D6C9B"/>
    <w:rsid w:val="004E47FB"/>
    <w:rsid w:val="004F248B"/>
    <w:rsid w:val="004F71E6"/>
    <w:rsid w:val="00521008"/>
    <w:rsid w:val="00522A9B"/>
    <w:rsid w:val="00522B52"/>
    <w:rsid w:val="00525E78"/>
    <w:rsid w:val="005327D7"/>
    <w:rsid w:val="00537672"/>
    <w:rsid w:val="00541F95"/>
    <w:rsid w:val="00542F5D"/>
    <w:rsid w:val="00544D02"/>
    <w:rsid w:val="0054574D"/>
    <w:rsid w:val="005530E2"/>
    <w:rsid w:val="005637EC"/>
    <w:rsid w:val="00564160"/>
    <w:rsid w:val="0057113F"/>
    <w:rsid w:val="00572DBD"/>
    <w:rsid w:val="00591E87"/>
    <w:rsid w:val="0059550E"/>
    <w:rsid w:val="0059754F"/>
    <w:rsid w:val="005B1EF2"/>
    <w:rsid w:val="005B3232"/>
    <w:rsid w:val="005B6741"/>
    <w:rsid w:val="005B6A31"/>
    <w:rsid w:val="005C7A5F"/>
    <w:rsid w:val="005D09CE"/>
    <w:rsid w:val="005D56AC"/>
    <w:rsid w:val="005E21F1"/>
    <w:rsid w:val="005E33C7"/>
    <w:rsid w:val="005E461E"/>
    <w:rsid w:val="005E4D7F"/>
    <w:rsid w:val="005E7DB4"/>
    <w:rsid w:val="005F09D3"/>
    <w:rsid w:val="005F39D0"/>
    <w:rsid w:val="005F4D5C"/>
    <w:rsid w:val="00600408"/>
    <w:rsid w:val="006070B1"/>
    <w:rsid w:val="00607268"/>
    <w:rsid w:val="00621196"/>
    <w:rsid w:val="006213A4"/>
    <w:rsid w:val="00632907"/>
    <w:rsid w:val="00632BEF"/>
    <w:rsid w:val="0064231D"/>
    <w:rsid w:val="00642A6A"/>
    <w:rsid w:val="00647854"/>
    <w:rsid w:val="006554D4"/>
    <w:rsid w:val="006603BB"/>
    <w:rsid w:val="006635F2"/>
    <w:rsid w:val="006668B8"/>
    <w:rsid w:val="00671785"/>
    <w:rsid w:val="00672888"/>
    <w:rsid w:val="0067423E"/>
    <w:rsid w:val="00677D49"/>
    <w:rsid w:val="00680D10"/>
    <w:rsid w:val="006857ED"/>
    <w:rsid w:val="00691FDC"/>
    <w:rsid w:val="006950BF"/>
    <w:rsid w:val="0069780A"/>
    <w:rsid w:val="006A14B4"/>
    <w:rsid w:val="006B0CA7"/>
    <w:rsid w:val="006B7D0F"/>
    <w:rsid w:val="006C30E9"/>
    <w:rsid w:val="006C415B"/>
    <w:rsid w:val="006D3807"/>
    <w:rsid w:val="006D409C"/>
    <w:rsid w:val="006E0E93"/>
    <w:rsid w:val="006E40D0"/>
    <w:rsid w:val="006F0C54"/>
    <w:rsid w:val="006F0E88"/>
    <w:rsid w:val="006F5DD6"/>
    <w:rsid w:val="006F5E98"/>
    <w:rsid w:val="006F60EF"/>
    <w:rsid w:val="00710BB3"/>
    <w:rsid w:val="00711B11"/>
    <w:rsid w:val="0071744C"/>
    <w:rsid w:val="00717A0A"/>
    <w:rsid w:val="007326F5"/>
    <w:rsid w:val="00736F08"/>
    <w:rsid w:val="0073707C"/>
    <w:rsid w:val="00741C5C"/>
    <w:rsid w:val="007433D0"/>
    <w:rsid w:val="00743B7C"/>
    <w:rsid w:val="00745047"/>
    <w:rsid w:val="00747175"/>
    <w:rsid w:val="00747422"/>
    <w:rsid w:val="00763A08"/>
    <w:rsid w:val="00772EE8"/>
    <w:rsid w:val="007731A0"/>
    <w:rsid w:val="00776083"/>
    <w:rsid w:val="0078169E"/>
    <w:rsid w:val="00791AD0"/>
    <w:rsid w:val="007942AD"/>
    <w:rsid w:val="007959A4"/>
    <w:rsid w:val="00796C3E"/>
    <w:rsid w:val="00797B67"/>
    <w:rsid w:val="007A144A"/>
    <w:rsid w:val="007B1297"/>
    <w:rsid w:val="007B6A08"/>
    <w:rsid w:val="007C7864"/>
    <w:rsid w:val="007D0D4D"/>
    <w:rsid w:val="007D2ACD"/>
    <w:rsid w:val="007E3E57"/>
    <w:rsid w:val="007E44DD"/>
    <w:rsid w:val="007F22D6"/>
    <w:rsid w:val="007F2491"/>
    <w:rsid w:val="007F3580"/>
    <w:rsid w:val="007F471C"/>
    <w:rsid w:val="007F5DEE"/>
    <w:rsid w:val="00802F18"/>
    <w:rsid w:val="00804EDB"/>
    <w:rsid w:val="0080507A"/>
    <w:rsid w:val="008058CD"/>
    <w:rsid w:val="00811588"/>
    <w:rsid w:val="008148DF"/>
    <w:rsid w:val="008160B2"/>
    <w:rsid w:val="008171C0"/>
    <w:rsid w:val="00817D6E"/>
    <w:rsid w:val="00822F39"/>
    <w:rsid w:val="008234A7"/>
    <w:rsid w:val="00826789"/>
    <w:rsid w:val="00830B64"/>
    <w:rsid w:val="008347B3"/>
    <w:rsid w:val="0084249A"/>
    <w:rsid w:val="008436CD"/>
    <w:rsid w:val="00854ED0"/>
    <w:rsid w:val="008562BE"/>
    <w:rsid w:val="008626A4"/>
    <w:rsid w:val="0086495E"/>
    <w:rsid w:val="0088366A"/>
    <w:rsid w:val="00884F13"/>
    <w:rsid w:val="00892764"/>
    <w:rsid w:val="0089459B"/>
    <w:rsid w:val="008B2A02"/>
    <w:rsid w:val="008B551E"/>
    <w:rsid w:val="008D1552"/>
    <w:rsid w:val="008D775C"/>
    <w:rsid w:val="008D797B"/>
    <w:rsid w:val="008E0C8C"/>
    <w:rsid w:val="008F15FF"/>
    <w:rsid w:val="009009E1"/>
    <w:rsid w:val="00903C3F"/>
    <w:rsid w:val="00914DD3"/>
    <w:rsid w:val="0091682C"/>
    <w:rsid w:val="00916B62"/>
    <w:rsid w:val="00927D27"/>
    <w:rsid w:val="00933EEA"/>
    <w:rsid w:val="009477E0"/>
    <w:rsid w:val="009511F1"/>
    <w:rsid w:val="009524AA"/>
    <w:rsid w:val="00952CBF"/>
    <w:rsid w:val="00956A0B"/>
    <w:rsid w:val="00956EAA"/>
    <w:rsid w:val="00965AB3"/>
    <w:rsid w:val="009679BC"/>
    <w:rsid w:val="00967A29"/>
    <w:rsid w:val="009827A4"/>
    <w:rsid w:val="00982C0F"/>
    <w:rsid w:val="0098376F"/>
    <w:rsid w:val="00992F7A"/>
    <w:rsid w:val="00995E1E"/>
    <w:rsid w:val="009A0E53"/>
    <w:rsid w:val="009B2869"/>
    <w:rsid w:val="009C1397"/>
    <w:rsid w:val="009C3D10"/>
    <w:rsid w:val="009D0283"/>
    <w:rsid w:val="009D1AAF"/>
    <w:rsid w:val="009D2814"/>
    <w:rsid w:val="009E2808"/>
    <w:rsid w:val="009E4BC9"/>
    <w:rsid w:val="009F0D72"/>
    <w:rsid w:val="009F110F"/>
    <w:rsid w:val="009F1132"/>
    <w:rsid w:val="009F1D6E"/>
    <w:rsid w:val="009F7D92"/>
    <w:rsid w:val="00A14F23"/>
    <w:rsid w:val="00A15FBC"/>
    <w:rsid w:val="00A26348"/>
    <w:rsid w:val="00A369A1"/>
    <w:rsid w:val="00A45A27"/>
    <w:rsid w:val="00A46EFA"/>
    <w:rsid w:val="00A557E2"/>
    <w:rsid w:val="00A56FD4"/>
    <w:rsid w:val="00A617A0"/>
    <w:rsid w:val="00A6553C"/>
    <w:rsid w:val="00A658FC"/>
    <w:rsid w:val="00A70054"/>
    <w:rsid w:val="00A8185F"/>
    <w:rsid w:val="00A851AC"/>
    <w:rsid w:val="00A8570D"/>
    <w:rsid w:val="00A85F02"/>
    <w:rsid w:val="00A87DFD"/>
    <w:rsid w:val="00AA06CE"/>
    <w:rsid w:val="00AA515F"/>
    <w:rsid w:val="00AB0EFA"/>
    <w:rsid w:val="00AB704A"/>
    <w:rsid w:val="00AD0550"/>
    <w:rsid w:val="00AD0A05"/>
    <w:rsid w:val="00AD535C"/>
    <w:rsid w:val="00AD7C6B"/>
    <w:rsid w:val="00AE02CD"/>
    <w:rsid w:val="00AE1FCD"/>
    <w:rsid w:val="00AE41AB"/>
    <w:rsid w:val="00AE4567"/>
    <w:rsid w:val="00AF0C52"/>
    <w:rsid w:val="00AF7B98"/>
    <w:rsid w:val="00B039F8"/>
    <w:rsid w:val="00B054DD"/>
    <w:rsid w:val="00B07974"/>
    <w:rsid w:val="00B16856"/>
    <w:rsid w:val="00B22B26"/>
    <w:rsid w:val="00B3077C"/>
    <w:rsid w:val="00B33D17"/>
    <w:rsid w:val="00B37972"/>
    <w:rsid w:val="00B41184"/>
    <w:rsid w:val="00B44B25"/>
    <w:rsid w:val="00B52A4B"/>
    <w:rsid w:val="00B53E73"/>
    <w:rsid w:val="00B60F12"/>
    <w:rsid w:val="00B63D60"/>
    <w:rsid w:val="00B66ED1"/>
    <w:rsid w:val="00B863EF"/>
    <w:rsid w:val="00B869BD"/>
    <w:rsid w:val="00B92909"/>
    <w:rsid w:val="00B9477A"/>
    <w:rsid w:val="00B94B0B"/>
    <w:rsid w:val="00BA0D40"/>
    <w:rsid w:val="00BA5824"/>
    <w:rsid w:val="00BA5D37"/>
    <w:rsid w:val="00BB2D8F"/>
    <w:rsid w:val="00BB49DE"/>
    <w:rsid w:val="00BB4E8F"/>
    <w:rsid w:val="00BC21F6"/>
    <w:rsid w:val="00BC235E"/>
    <w:rsid w:val="00BC4AD9"/>
    <w:rsid w:val="00BD6794"/>
    <w:rsid w:val="00BE0F6A"/>
    <w:rsid w:val="00BE24F9"/>
    <w:rsid w:val="00BE5E09"/>
    <w:rsid w:val="00BF0657"/>
    <w:rsid w:val="00BF0ACD"/>
    <w:rsid w:val="00C00D20"/>
    <w:rsid w:val="00C01A63"/>
    <w:rsid w:val="00C15C85"/>
    <w:rsid w:val="00C20334"/>
    <w:rsid w:val="00C23410"/>
    <w:rsid w:val="00C26514"/>
    <w:rsid w:val="00C32367"/>
    <w:rsid w:val="00C40FEF"/>
    <w:rsid w:val="00C47DA9"/>
    <w:rsid w:val="00C56F48"/>
    <w:rsid w:val="00C6232B"/>
    <w:rsid w:val="00C6235A"/>
    <w:rsid w:val="00C625F6"/>
    <w:rsid w:val="00C66194"/>
    <w:rsid w:val="00C75483"/>
    <w:rsid w:val="00C76C51"/>
    <w:rsid w:val="00C80313"/>
    <w:rsid w:val="00C81E97"/>
    <w:rsid w:val="00C84B04"/>
    <w:rsid w:val="00C935AC"/>
    <w:rsid w:val="00CA2ACF"/>
    <w:rsid w:val="00CB36FB"/>
    <w:rsid w:val="00CB5904"/>
    <w:rsid w:val="00CB6B60"/>
    <w:rsid w:val="00CC0EBE"/>
    <w:rsid w:val="00CC7994"/>
    <w:rsid w:val="00D000C7"/>
    <w:rsid w:val="00D12090"/>
    <w:rsid w:val="00D128C9"/>
    <w:rsid w:val="00D12E22"/>
    <w:rsid w:val="00D13B2A"/>
    <w:rsid w:val="00D16973"/>
    <w:rsid w:val="00D63080"/>
    <w:rsid w:val="00D75C6A"/>
    <w:rsid w:val="00D8259C"/>
    <w:rsid w:val="00D92B78"/>
    <w:rsid w:val="00D969D3"/>
    <w:rsid w:val="00DA7688"/>
    <w:rsid w:val="00DB5FAA"/>
    <w:rsid w:val="00DC31BA"/>
    <w:rsid w:val="00DC65EE"/>
    <w:rsid w:val="00DC6F53"/>
    <w:rsid w:val="00DD410A"/>
    <w:rsid w:val="00DD50F8"/>
    <w:rsid w:val="00DD6385"/>
    <w:rsid w:val="00DF1873"/>
    <w:rsid w:val="00DF3537"/>
    <w:rsid w:val="00E032FE"/>
    <w:rsid w:val="00E07184"/>
    <w:rsid w:val="00E2545C"/>
    <w:rsid w:val="00E262CC"/>
    <w:rsid w:val="00E3289A"/>
    <w:rsid w:val="00E35746"/>
    <w:rsid w:val="00E5173B"/>
    <w:rsid w:val="00E53EA7"/>
    <w:rsid w:val="00E55FA7"/>
    <w:rsid w:val="00E60F26"/>
    <w:rsid w:val="00E61461"/>
    <w:rsid w:val="00E75614"/>
    <w:rsid w:val="00E84325"/>
    <w:rsid w:val="00E91802"/>
    <w:rsid w:val="00E929B5"/>
    <w:rsid w:val="00E93E56"/>
    <w:rsid w:val="00E9697F"/>
    <w:rsid w:val="00EA14D0"/>
    <w:rsid w:val="00EA1AB1"/>
    <w:rsid w:val="00EB0E4D"/>
    <w:rsid w:val="00EB246D"/>
    <w:rsid w:val="00EC0474"/>
    <w:rsid w:val="00ED083C"/>
    <w:rsid w:val="00ED1310"/>
    <w:rsid w:val="00ED5D8A"/>
    <w:rsid w:val="00EE148A"/>
    <w:rsid w:val="00EE1DF8"/>
    <w:rsid w:val="00EE2912"/>
    <w:rsid w:val="00EE365F"/>
    <w:rsid w:val="00F10761"/>
    <w:rsid w:val="00F11660"/>
    <w:rsid w:val="00F21199"/>
    <w:rsid w:val="00F27CAB"/>
    <w:rsid w:val="00F27CBA"/>
    <w:rsid w:val="00F27E40"/>
    <w:rsid w:val="00F3014C"/>
    <w:rsid w:val="00F31D08"/>
    <w:rsid w:val="00F327EA"/>
    <w:rsid w:val="00F37E62"/>
    <w:rsid w:val="00F433FC"/>
    <w:rsid w:val="00F451B5"/>
    <w:rsid w:val="00F46257"/>
    <w:rsid w:val="00F46E39"/>
    <w:rsid w:val="00F479AC"/>
    <w:rsid w:val="00F506D3"/>
    <w:rsid w:val="00F528EA"/>
    <w:rsid w:val="00F52E38"/>
    <w:rsid w:val="00F61633"/>
    <w:rsid w:val="00F65606"/>
    <w:rsid w:val="00F66976"/>
    <w:rsid w:val="00F7414D"/>
    <w:rsid w:val="00F75411"/>
    <w:rsid w:val="00F77749"/>
    <w:rsid w:val="00F82BA2"/>
    <w:rsid w:val="00F83BA1"/>
    <w:rsid w:val="00F845DB"/>
    <w:rsid w:val="00F8480D"/>
    <w:rsid w:val="00F87428"/>
    <w:rsid w:val="00F903D0"/>
    <w:rsid w:val="00F93122"/>
    <w:rsid w:val="00F95B56"/>
    <w:rsid w:val="00FB37A0"/>
    <w:rsid w:val="00FB3A46"/>
    <w:rsid w:val="00FC0EC7"/>
    <w:rsid w:val="00FC3768"/>
    <w:rsid w:val="00FC50C0"/>
    <w:rsid w:val="00FC5EAF"/>
    <w:rsid w:val="00FC74D6"/>
    <w:rsid w:val="00FD0027"/>
    <w:rsid w:val="00FD0C7E"/>
    <w:rsid w:val="00FD2598"/>
    <w:rsid w:val="00FD79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F53"/>
    <w:rPr>
      <w:sz w:val="24"/>
      <w:szCs w:val="24"/>
      <w:lang w:eastAsia="en-US"/>
    </w:rPr>
  </w:style>
  <w:style w:type="paragraph" w:styleId="Heading1">
    <w:name w:val="heading 1"/>
    <w:basedOn w:val="Normal"/>
    <w:next w:val="Normal"/>
    <w:qFormat/>
    <w:rsid w:val="00F528EA"/>
    <w:pPr>
      <w:keepNext/>
      <w:outlineLvl w:val="0"/>
    </w:pPr>
    <w:rPr>
      <w:b/>
      <w:color w:val="000000"/>
      <w:sz w:val="20"/>
      <w:szCs w:val="20"/>
    </w:rPr>
  </w:style>
  <w:style w:type="paragraph" w:styleId="Heading2">
    <w:name w:val="heading 2"/>
    <w:basedOn w:val="Normal"/>
    <w:next w:val="Normal"/>
    <w:qFormat/>
    <w:rsid w:val="00F528EA"/>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FE0"/>
    <w:pPr>
      <w:tabs>
        <w:tab w:val="center" w:pos="4153"/>
        <w:tab w:val="right" w:pos="8306"/>
      </w:tabs>
    </w:pPr>
  </w:style>
  <w:style w:type="paragraph" w:styleId="Footer">
    <w:name w:val="footer"/>
    <w:basedOn w:val="Normal"/>
    <w:link w:val="FooterChar"/>
    <w:uiPriority w:val="99"/>
    <w:rsid w:val="001C0FE0"/>
    <w:pPr>
      <w:tabs>
        <w:tab w:val="center" w:pos="4153"/>
        <w:tab w:val="right" w:pos="8306"/>
      </w:tabs>
    </w:pPr>
  </w:style>
  <w:style w:type="table" w:styleId="TableGrid">
    <w:name w:val="Table Grid"/>
    <w:basedOn w:val="TableNormal"/>
    <w:rsid w:val="001C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0FE0"/>
    <w:rPr>
      <w:color w:val="0000FF"/>
      <w:u w:val="single"/>
    </w:rPr>
  </w:style>
  <w:style w:type="character" w:styleId="FollowedHyperlink">
    <w:name w:val="FollowedHyperlink"/>
    <w:basedOn w:val="DefaultParagraphFont"/>
    <w:rsid w:val="001C0FE0"/>
    <w:rPr>
      <w:color w:val="800080"/>
      <w:u w:val="single"/>
    </w:rPr>
  </w:style>
  <w:style w:type="paragraph" w:styleId="BalloonText">
    <w:name w:val="Balloon Text"/>
    <w:basedOn w:val="Normal"/>
    <w:semiHidden/>
    <w:rsid w:val="000A4997"/>
    <w:rPr>
      <w:rFonts w:ascii="Tahoma" w:hAnsi="Tahoma" w:cs="Tahoma"/>
      <w:sz w:val="16"/>
      <w:szCs w:val="16"/>
    </w:rPr>
  </w:style>
  <w:style w:type="paragraph" w:styleId="BodyTextIndent">
    <w:name w:val="Body Text Indent"/>
    <w:basedOn w:val="Normal"/>
    <w:rsid w:val="00F528EA"/>
    <w:pPr>
      <w:ind w:left="1276" w:hanging="556"/>
      <w:jc w:val="both"/>
    </w:pPr>
    <w:rPr>
      <w:sz w:val="26"/>
      <w:szCs w:val="20"/>
      <w:lang w:val="en-US"/>
    </w:rPr>
  </w:style>
  <w:style w:type="paragraph" w:customStyle="1" w:styleId="Default">
    <w:name w:val="Default"/>
    <w:rsid w:val="00FB3A46"/>
    <w:pPr>
      <w:autoSpaceDE w:val="0"/>
      <w:autoSpaceDN w:val="0"/>
      <w:adjustRightInd w:val="0"/>
    </w:pPr>
    <w:rPr>
      <w:rFonts w:ascii="Frutiger 45 Light" w:hAnsi="Frutiger 45 Light" w:cs="Frutiger 45 Light"/>
      <w:color w:val="000000"/>
      <w:sz w:val="24"/>
      <w:szCs w:val="24"/>
    </w:rPr>
  </w:style>
  <w:style w:type="paragraph" w:customStyle="1" w:styleId="CM46">
    <w:name w:val="CM46"/>
    <w:basedOn w:val="Default"/>
    <w:next w:val="Default"/>
    <w:rsid w:val="00FB3A46"/>
    <w:rPr>
      <w:rFonts w:cs="Times New Roman"/>
      <w:color w:val="auto"/>
    </w:rPr>
  </w:style>
  <w:style w:type="paragraph" w:customStyle="1" w:styleId="CM43">
    <w:name w:val="CM43"/>
    <w:basedOn w:val="Default"/>
    <w:next w:val="Default"/>
    <w:rsid w:val="00FB3A46"/>
    <w:rPr>
      <w:rFonts w:cs="Times New Roman"/>
      <w:color w:val="auto"/>
    </w:rPr>
  </w:style>
  <w:style w:type="paragraph" w:styleId="FootnoteText">
    <w:name w:val="footnote text"/>
    <w:basedOn w:val="Normal"/>
    <w:semiHidden/>
    <w:rsid w:val="00D969D3"/>
    <w:rPr>
      <w:rFonts w:ascii="Verdana" w:hAnsi="Verdana"/>
      <w:sz w:val="20"/>
      <w:szCs w:val="20"/>
      <w:lang w:val="en-US" w:eastAsia="en-GB"/>
    </w:rPr>
  </w:style>
  <w:style w:type="character" w:styleId="FootnoteReference">
    <w:name w:val="footnote reference"/>
    <w:basedOn w:val="DefaultParagraphFont"/>
    <w:semiHidden/>
    <w:rsid w:val="00D969D3"/>
    <w:rPr>
      <w:vertAlign w:val="superscript"/>
    </w:rPr>
  </w:style>
  <w:style w:type="character" w:styleId="CommentReference">
    <w:name w:val="annotation reference"/>
    <w:basedOn w:val="DefaultParagraphFont"/>
    <w:semiHidden/>
    <w:rsid w:val="00741C5C"/>
    <w:rPr>
      <w:sz w:val="16"/>
      <w:szCs w:val="16"/>
    </w:rPr>
  </w:style>
  <w:style w:type="paragraph" w:styleId="CommentText">
    <w:name w:val="annotation text"/>
    <w:basedOn w:val="Normal"/>
    <w:semiHidden/>
    <w:rsid w:val="00741C5C"/>
    <w:rPr>
      <w:sz w:val="20"/>
      <w:szCs w:val="20"/>
    </w:rPr>
  </w:style>
  <w:style w:type="paragraph" w:styleId="CommentSubject">
    <w:name w:val="annotation subject"/>
    <w:basedOn w:val="CommentText"/>
    <w:next w:val="CommentText"/>
    <w:semiHidden/>
    <w:rsid w:val="00741C5C"/>
    <w:rPr>
      <w:b/>
      <w:bCs/>
    </w:rPr>
  </w:style>
  <w:style w:type="character" w:styleId="PageNumber">
    <w:name w:val="page number"/>
    <w:basedOn w:val="DefaultParagraphFont"/>
    <w:rsid w:val="003B2DA2"/>
  </w:style>
  <w:style w:type="paragraph" w:styleId="ListParagraph">
    <w:name w:val="List Paragraph"/>
    <w:basedOn w:val="Normal"/>
    <w:uiPriority w:val="34"/>
    <w:qFormat/>
    <w:rsid w:val="007C7864"/>
    <w:pPr>
      <w:ind w:left="720"/>
      <w:contextualSpacing/>
    </w:pPr>
    <w:rPr>
      <w:rFonts w:ascii="Calibri" w:eastAsia="Calibri" w:hAnsi="Calibri"/>
      <w:sz w:val="22"/>
      <w:szCs w:val="22"/>
    </w:rPr>
  </w:style>
  <w:style w:type="character" w:customStyle="1" w:styleId="HeaderChar">
    <w:name w:val="Header Char"/>
    <w:basedOn w:val="DefaultParagraphFont"/>
    <w:link w:val="Header"/>
    <w:rsid w:val="009D2814"/>
    <w:rPr>
      <w:sz w:val="24"/>
      <w:szCs w:val="24"/>
      <w:lang w:eastAsia="en-US"/>
    </w:rPr>
  </w:style>
  <w:style w:type="character" w:customStyle="1" w:styleId="FooterChar">
    <w:name w:val="Footer Char"/>
    <w:basedOn w:val="DefaultParagraphFont"/>
    <w:link w:val="Footer"/>
    <w:uiPriority w:val="99"/>
    <w:rsid w:val="006B0CA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3905684">
      <w:bodyDiv w:val="1"/>
      <w:marLeft w:val="0"/>
      <w:marRight w:val="0"/>
      <w:marTop w:val="0"/>
      <w:marBottom w:val="0"/>
      <w:divBdr>
        <w:top w:val="none" w:sz="0" w:space="0" w:color="auto"/>
        <w:left w:val="none" w:sz="0" w:space="0" w:color="auto"/>
        <w:bottom w:val="none" w:sz="0" w:space="0" w:color="auto"/>
        <w:right w:val="none" w:sz="0" w:space="0" w:color="auto"/>
      </w:divBdr>
      <w:divsChild>
        <w:div w:id="1780563963">
          <w:marLeft w:val="0"/>
          <w:marRight w:val="0"/>
          <w:marTop w:val="0"/>
          <w:marBottom w:val="0"/>
          <w:divBdr>
            <w:top w:val="none" w:sz="0" w:space="0" w:color="auto"/>
            <w:left w:val="none" w:sz="0" w:space="0" w:color="auto"/>
            <w:bottom w:val="none" w:sz="0" w:space="0" w:color="auto"/>
            <w:right w:val="none" w:sz="0" w:space="0" w:color="auto"/>
          </w:divBdr>
          <w:divsChild>
            <w:div w:id="531920023">
              <w:marLeft w:val="0"/>
              <w:marRight w:val="0"/>
              <w:marTop w:val="0"/>
              <w:marBottom w:val="0"/>
              <w:divBdr>
                <w:top w:val="none" w:sz="0" w:space="0" w:color="auto"/>
                <w:left w:val="none" w:sz="0" w:space="0" w:color="auto"/>
                <w:bottom w:val="none" w:sz="0" w:space="0" w:color="auto"/>
                <w:right w:val="none" w:sz="0" w:space="0" w:color="auto"/>
              </w:divBdr>
              <w:divsChild>
                <w:div w:id="10963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5307">
      <w:bodyDiv w:val="1"/>
      <w:marLeft w:val="0"/>
      <w:marRight w:val="0"/>
      <w:marTop w:val="0"/>
      <w:marBottom w:val="0"/>
      <w:divBdr>
        <w:top w:val="none" w:sz="0" w:space="0" w:color="auto"/>
        <w:left w:val="none" w:sz="0" w:space="0" w:color="auto"/>
        <w:bottom w:val="none" w:sz="0" w:space="0" w:color="auto"/>
        <w:right w:val="none" w:sz="0" w:space="0" w:color="auto"/>
      </w:divBdr>
    </w:div>
    <w:div w:id="449402480">
      <w:bodyDiv w:val="1"/>
      <w:marLeft w:val="0"/>
      <w:marRight w:val="0"/>
      <w:marTop w:val="0"/>
      <w:marBottom w:val="0"/>
      <w:divBdr>
        <w:top w:val="none" w:sz="0" w:space="0" w:color="auto"/>
        <w:left w:val="none" w:sz="0" w:space="0" w:color="auto"/>
        <w:bottom w:val="none" w:sz="0" w:space="0" w:color="auto"/>
        <w:right w:val="none" w:sz="0" w:space="0" w:color="auto"/>
      </w:divBdr>
      <w:divsChild>
        <w:div w:id="458768873">
          <w:marLeft w:val="0"/>
          <w:marRight w:val="0"/>
          <w:marTop w:val="0"/>
          <w:marBottom w:val="0"/>
          <w:divBdr>
            <w:top w:val="none" w:sz="0" w:space="0" w:color="auto"/>
            <w:left w:val="none" w:sz="0" w:space="0" w:color="auto"/>
            <w:bottom w:val="none" w:sz="0" w:space="0" w:color="auto"/>
            <w:right w:val="none" w:sz="0" w:space="0" w:color="auto"/>
          </w:divBdr>
          <w:divsChild>
            <w:div w:id="1226330692">
              <w:marLeft w:val="0"/>
              <w:marRight w:val="0"/>
              <w:marTop w:val="0"/>
              <w:marBottom w:val="0"/>
              <w:divBdr>
                <w:top w:val="none" w:sz="0" w:space="0" w:color="auto"/>
                <w:left w:val="none" w:sz="0" w:space="0" w:color="auto"/>
                <w:bottom w:val="none" w:sz="0" w:space="0" w:color="auto"/>
                <w:right w:val="none" w:sz="0" w:space="0" w:color="auto"/>
              </w:divBdr>
              <w:divsChild>
                <w:div w:id="7440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2386">
      <w:bodyDiv w:val="1"/>
      <w:marLeft w:val="0"/>
      <w:marRight w:val="0"/>
      <w:marTop w:val="0"/>
      <w:marBottom w:val="0"/>
      <w:divBdr>
        <w:top w:val="none" w:sz="0" w:space="0" w:color="auto"/>
        <w:left w:val="none" w:sz="0" w:space="0" w:color="auto"/>
        <w:bottom w:val="none" w:sz="0" w:space="0" w:color="auto"/>
        <w:right w:val="none" w:sz="0" w:space="0" w:color="auto"/>
      </w:divBdr>
    </w:div>
    <w:div w:id="619335744">
      <w:bodyDiv w:val="1"/>
      <w:marLeft w:val="0"/>
      <w:marRight w:val="0"/>
      <w:marTop w:val="0"/>
      <w:marBottom w:val="0"/>
      <w:divBdr>
        <w:top w:val="none" w:sz="0" w:space="0" w:color="auto"/>
        <w:left w:val="none" w:sz="0" w:space="0" w:color="auto"/>
        <w:bottom w:val="none" w:sz="0" w:space="0" w:color="auto"/>
        <w:right w:val="none" w:sz="0" w:space="0" w:color="auto"/>
      </w:divBdr>
    </w:div>
    <w:div w:id="1536238039">
      <w:bodyDiv w:val="1"/>
      <w:marLeft w:val="0"/>
      <w:marRight w:val="0"/>
      <w:marTop w:val="0"/>
      <w:marBottom w:val="0"/>
      <w:divBdr>
        <w:top w:val="none" w:sz="0" w:space="0" w:color="auto"/>
        <w:left w:val="none" w:sz="0" w:space="0" w:color="auto"/>
        <w:bottom w:val="none" w:sz="0" w:space="0" w:color="auto"/>
        <w:right w:val="none" w:sz="0" w:space="0" w:color="auto"/>
      </w:divBdr>
    </w:div>
    <w:div w:id="2127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spsni.gov.uk/publications/standards-leaving-care-services-northern-irel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dhsspsni.gov.uk/publications/minimum-standards-supported-lodgings-young-people-and-young-adults-aged-16-21-norther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Local%20Settings/Temporary%20Internet%20Files/Documents%20and%20Settings/ecraughw/Local%20Settings/Temporary%20Internet%20Files/apps/DHSSPS%20letterhead/INVESTOR_LOGO.jpg" TargetMode="External"/><Relationship Id="rId1" Type="http://schemas.openxmlformats.org/officeDocument/2006/relationships/image" Target="media/image3.jpeg"/><Relationship Id="rId4" Type="http://schemas.openxmlformats.org/officeDocument/2006/relationships/image" Target="Local%20Settings/Temporary%20Internet%20Files/Documents%20and%20Settings/ecraughw/Local%20Settings/Temporary%20Internet%20Files/apps/DHSSPS%20letterhead/bottom_bann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 Jim Livingstone</vt:lpstr>
    </vt:vector>
  </TitlesOfParts>
  <Company>DHSS&amp;PS</Company>
  <LinksUpToDate>false</LinksUpToDate>
  <CharactersWithSpaces>6726</CharactersWithSpaces>
  <SharedDoc>false</SharedDoc>
  <HLinks>
    <vt:vector size="60" baseType="variant">
      <vt:variant>
        <vt:i4>1245287</vt:i4>
      </vt:variant>
      <vt:variant>
        <vt:i4>21</vt:i4>
      </vt:variant>
      <vt:variant>
        <vt:i4>0</vt:i4>
      </vt:variant>
      <vt:variant>
        <vt:i4>5</vt:i4>
      </vt:variant>
      <vt:variant>
        <vt:lpwstr>mailto:emergencyplanning@dhsspsni.gov.uk</vt:lpwstr>
      </vt:variant>
      <vt:variant>
        <vt:lpwstr/>
      </vt:variant>
      <vt:variant>
        <vt:i4>1507328</vt:i4>
      </vt:variant>
      <vt:variant>
        <vt:i4>18</vt:i4>
      </vt:variant>
      <vt:variant>
        <vt:i4>0</vt:i4>
      </vt:variant>
      <vt:variant>
        <vt:i4>5</vt:i4>
      </vt:variant>
      <vt:variant>
        <vt:lpwstr>http://www.ofmdfmni.gov.uk/standardsincivilprotection.pdf</vt:lpwstr>
      </vt:variant>
      <vt:variant>
        <vt:lpwstr/>
      </vt:variant>
      <vt:variant>
        <vt:i4>1245287</vt:i4>
      </vt:variant>
      <vt:variant>
        <vt:i4>15</vt:i4>
      </vt:variant>
      <vt:variant>
        <vt:i4>0</vt:i4>
      </vt:variant>
      <vt:variant>
        <vt:i4>5</vt:i4>
      </vt:variant>
      <vt:variant>
        <vt:lpwstr>mailto:emergencyplanning@dhsspsni.gov.uk</vt:lpwstr>
      </vt:variant>
      <vt:variant>
        <vt:lpwstr/>
      </vt:variant>
      <vt:variant>
        <vt:i4>1507328</vt:i4>
      </vt:variant>
      <vt:variant>
        <vt:i4>12</vt:i4>
      </vt:variant>
      <vt:variant>
        <vt:i4>0</vt:i4>
      </vt:variant>
      <vt:variant>
        <vt:i4>5</vt:i4>
      </vt:variant>
      <vt:variant>
        <vt:lpwstr>http://www.ofmdfmni.gov.uk/standardsincivilprotection.pdf</vt:lpwstr>
      </vt:variant>
      <vt:variant>
        <vt:lpwstr/>
      </vt:variant>
      <vt:variant>
        <vt:i4>393303</vt:i4>
      </vt:variant>
      <vt:variant>
        <vt:i4>9</vt:i4>
      </vt:variant>
      <vt:variant>
        <vt:i4>0</vt:i4>
      </vt:variant>
      <vt:variant>
        <vt:i4>5</vt:i4>
      </vt:variant>
      <vt:variant>
        <vt:lpwstr>http://www.dhsspsni.gov.uk/establishing_an_hpss_assurance_framework-_current_31_03_09.pdf</vt:lpwstr>
      </vt:variant>
      <vt:variant>
        <vt:lpwstr/>
      </vt:variant>
      <vt:variant>
        <vt:i4>3604531</vt:i4>
      </vt:variant>
      <vt:variant>
        <vt:i4>6</vt:i4>
      </vt:variant>
      <vt:variant>
        <vt:i4>0</vt:i4>
      </vt:variant>
      <vt:variant>
        <vt:i4>5</vt:i4>
      </vt:variant>
      <vt:variant>
        <vt:lpwstr>http://www.ofmdfmni.gov.uk/ni-ccf-dec05.pdf</vt:lpwstr>
      </vt:variant>
      <vt:variant>
        <vt:lpwstr/>
      </vt:variant>
      <vt:variant>
        <vt:i4>7864385</vt:i4>
      </vt:variant>
      <vt:variant>
        <vt:i4>3</vt:i4>
      </vt:variant>
      <vt:variant>
        <vt:i4>0</vt:i4>
      </vt:variant>
      <vt:variant>
        <vt:i4>5</vt:i4>
      </vt:variant>
      <vt:variant>
        <vt:lpwstr>http://www.opsi.gov.uk/acts/acts2004/ukpga_20040036_en_1</vt:lpwstr>
      </vt:variant>
      <vt:variant>
        <vt:lpwstr/>
      </vt:variant>
      <vt:variant>
        <vt:i4>5177426</vt:i4>
      </vt:variant>
      <vt:variant>
        <vt:i4>0</vt:i4>
      </vt:variant>
      <vt:variant>
        <vt:i4>0</vt:i4>
      </vt:variant>
      <vt:variant>
        <vt:i4>5</vt:i4>
      </vt:variant>
      <vt:variant>
        <vt:lpwstr>http://www.ofmdfmni.gov.uk/aguidetoemergencyplanningarrangements.pdf</vt:lpwstr>
      </vt:variant>
      <vt:variant>
        <vt:lpwstr/>
      </vt:variant>
      <vt:variant>
        <vt:i4>5111840</vt:i4>
      </vt:variant>
      <vt:variant>
        <vt:i4>28674</vt:i4>
      </vt:variant>
      <vt:variant>
        <vt:i4>1027</vt:i4>
      </vt:variant>
      <vt:variant>
        <vt:i4>1</vt:i4>
      </vt:variant>
      <vt:variant>
        <vt:lpwstr>D:\DHSSPS letterhead\INVESTOR_LOGO.jpg</vt:lpwstr>
      </vt:variant>
      <vt:variant>
        <vt:lpwstr/>
      </vt:variant>
      <vt:variant>
        <vt:i4>4784185</vt:i4>
      </vt:variant>
      <vt:variant>
        <vt:i4>28887</vt:i4>
      </vt:variant>
      <vt:variant>
        <vt:i4>1028</vt:i4>
      </vt:variant>
      <vt:variant>
        <vt:i4>1</vt:i4>
      </vt:variant>
      <vt:variant>
        <vt:lpwstr>D:\DHSSPS letterhead\bottom_banner.jpg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Jim Livingstone</dc:title>
  <dc:subject/>
  <dc:creator>1025372</dc:creator>
  <cp:keywords/>
  <dc:description/>
  <cp:lastModifiedBy>Gerard Hughes</cp:lastModifiedBy>
  <cp:revision>44</cp:revision>
  <cp:lastPrinted>2016-03-03T12:19:00Z</cp:lastPrinted>
  <dcterms:created xsi:type="dcterms:W3CDTF">2016-03-03T13:25:00Z</dcterms:created>
  <dcterms:modified xsi:type="dcterms:W3CDTF">2016-03-10T10:19:00Z</dcterms:modified>
</cp:coreProperties>
</file>