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6ED86683" w14:textId="445045C1" w:rsidR="009F265A" w:rsidRDefault="00581495">
      <w:pPr>
        <w:rPr>
          <w:b/>
        </w:rPr>
      </w:pPr>
      <w:r w:rsidRPr="00581495">
        <w:rPr>
          <w:b/>
        </w:rPr>
        <w:t>Spinal metastases and metastatic spinal cord compression</w:t>
      </w:r>
    </w:p>
    <w:p w14:paraId="0C934BD3" w14:textId="77777777" w:rsidR="00581495" w:rsidRDefault="005814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17410F"/>
    <w:rsid w:val="001746CC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58149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9F265A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238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788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2023-11-15T11:06:00Z</dcterms:created>
  <dcterms:modified xsi:type="dcterms:W3CDTF">2023-11-15T11:06:00Z</dcterms:modified>
</cp:coreProperties>
</file>