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76590" w:rsidRDefault="004E5CAC">
      <w:pPr>
        <w:rPr>
          <w:b/>
        </w:rPr>
      </w:pPr>
      <w:proofErr w:type="spellStart"/>
      <w:r w:rsidRPr="004E5CAC">
        <w:rPr>
          <w:b/>
        </w:rPr>
        <w:t>Tofacitinib</w:t>
      </w:r>
      <w:proofErr w:type="spellEnd"/>
      <w:r w:rsidRPr="004E5CAC">
        <w:rPr>
          <w:b/>
        </w:rPr>
        <w:t xml:space="preserve"> for treating active psoriatic arthritis after inadequate response to DMARDs</w:t>
      </w:r>
    </w:p>
    <w:p w:rsidR="004E5CAC" w:rsidRDefault="004E5CA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4E5CAC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2018-08-23T09:00:00Z</dcterms:created>
  <dcterms:modified xsi:type="dcterms:W3CDTF">2018-08-23T09:00:00Z</dcterms:modified>
</cp:coreProperties>
</file>