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364DF" w:rsidRDefault="007364DF">
      <w:pPr>
        <w:rPr>
          <w:b/>
          <w:sz w:val="28"/>
          <w:szCs w:val="28"/>
        </w:rPr>
      </w:pPr>
      <w:proofErr w:type="spellStart"/>
      <w:r w:rsidRPr="007364DF">
        <w:rPr>
          <w:b/>
          <w:sz w:val="28"/>
          <w:szCs w:val="28"/>
        </w:rPr>
        <w:t>Pomalidomide</w:t>
      </w:r>
      <w:proofErr w:type="spellEnd"/>
      <w:r w:rsidRPr="007364DF">
        <w:rPr>
          <w:b/>
          <w:sz w:val="28"/>
          <w:szCs w:val="28"/>
        </w:rPr>
        <w:t xml:space="preserve"> with </w:t>
      </w:r>
      <w:proofErr w:type="spellStart"/>
      <w:r w:rsidRPr="007364DF">
        <w:rPr>
          <w:b/>
          <w:sz w:val="28"/>
          <w:szCs w:val="28"/>
        </w:rPr>
        <w:t>dexamethasone</w:t>
      </w:r>
      <w:proofErr w:type="spellEnd"/>
      <w:r w:rsidRPr="007364DF">
        <w:rPr>
          <w:b/>
          <w:sz w:val="28"/>
          <w:szCs w:val="28"/>
        </w:rPr>
        <w:t xml:space="preserve"> for treating relapsed and refractory multiple myeloma (review of TA338) </w:t>
      </w:r>
    </w:p>
    <w:p w:rsidR="007364DF" w:rsidRDefault="007364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404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4049E5"/>
    <w:rsid w:val="0073042A"/>
    <w:rsid w:val="007364DF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9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2016-11-23T10:24:00Z</cp:lastPrinted>
  <dcterms:created xsi:type="dcterms:W3CDTF">2016-11-23T10:26:00Z</dcterms:created>
  <dcterms:modified xsi:type="dcterms:W3CDTF">2016-11-23T10:26:00Z</dcterms:modified>
</cp:coreProperties>
</file>