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660076">
      <w:pPr>
        <w:rPr>
          <w:b/>
          <w:sz w:val="28"/>
          <w:szCs w:val="28"/>
        </w:rPr>
      </w:pPr>
      <w:proofErr w:type="spellStart"/>
      <w:r w:rsidRPr="00660076">
        <w:rPr>
          <w:b/>
          <w:sz w:val="28"/>
          <w:szCs w:val="28"/>
        </w:rPr>
        <w:t>Eribulin</w:t>
      </w:r>
      <w:proofErr w:type="spellEnd"/>
      <w:r w:rsidRPr="00660076">
        <w:rPr>
          <w:b/>
          <w:sz w:val="28"/>
          <w:szCs w:val="28"/>
        </w:rPr>
        <w:t xml:space="preserve"> for treating locally advanced or metastatic breast cancer after 2 or more chemotherapy regimens</w:t>
      </w:r>
    </w:p>
    <w:p w:rsidR="00660076" w:rsidRDefault="006600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 xml:space="preserve">This </w:t>
      </w:r>
      <w:r w:rsidR="00BD4829" w:rsidRPr="00776272">
        <w:rPr>
          <w:b/>
          <w:sz w:val="28"/>
          <w:szCs w:val="28"/>
          <w:u w:val="single"/>
        </w:rPr>
        <w:t xml:space="preserve">information </w:t>
      </w:r>
      <w:r w:rsidRPr="00776272">
        <w:rPr>
          <w:b/>
          <w:sz w:val="28"/>
          <w:szCs w:val="28"/>
          <w:u w:val="single"/>
        </w:rPr>
        <w:t>will be used to inform the Equality Screening.</w:t>
      </w:r>
    </w:p>
    <w:sectPr w:rsidR="00D916E2" w:rsidRPr="00776272" w:rsidSect="00251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251587"/>
    <w:rsid w:val="00660076"/>
    <w:rsid w:val="0073042A"/>
    <w:rsid w:val="0074268E"/>
    <w:rsid w:val="00746ED3"/>
    <w:rsid w:val="00776272"/>
    <w:rsid w:val="00827531"/>
    <w:rsid w:val="0096479E"/>
    <w:rsid w:val="00AF776C"/>
    <w:rsid w:val="00BC5297"/>
    <w:rsid w:val="00BD4829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5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15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3</cp:revision>
  <cp:lastPrinted>2016-11-03T11:03:00Z</cp:lastPrinted>
  <dcterms:created xsi:type="dcterms:W3CDTF">2016-11-03T11:06:00Z</dcterms:created>
  <dcterms:modified xsi:type="dcterms:W3CDTF">2016-11-03T11:18:00Z</dcterms:modified>
</cp:coreProperties>
</file>