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9B726A" w:rsidRDefault="004E2F23">
      <w:pPr>
        <w:rPr>
          <w:b/>
          <w:sz w:val="28"/>
          <w:szCs w:val="28"/>
        </w:rPr>
      </w:pPr>
      <w:r w:rsidRPr="004E2F23">
        <w:rPr>
          <w:b/>
          <w:sz w:val="28"/>
          <w:szCs w:val="28"/>
        </w:rPr>
        <w:t>Immunosuppressive therapy for kidney transplantation in adults (review of technology appraisal guidance 85)</w:t>
      </w:r>
    </w:p>
    <w:p w:rsidR="004E2F23" w:rsidRDefault="004E2F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C1239"/>
    <w:rsid w:val="001C1871"/>
    <w:rsid w:val="001E6D1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B1C98"/>
    <w:rsid w:val="004C46F6"/>
    <w:rsid w:val="004E2F23"/>
    <w:rsid w:val="005E02B4"/>
    <w:rsid w:val="00637469"/>
    <w:rsid w:val="006718A3"/>
    <w:rsid w:val="006D5CCF"/>
    <w:rsid w:val="0073042A"/>
    <w:rsid w:val="0074268E"/>
    <w:rsid w:val="00746ED3"/>
    <w:rsid w:val="00776272"/>
    <w:rsid w:val="00781C37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832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973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2015-12-23T08:31:00Z</dcterms:created>
  <dcterms:modified xsi:type="dcterms:W3CDTF">2015-12-23T08:31:00Z</dcterms:modified>
</cp:coreProperties>
</file>