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A727E5" w14:textId="6279439E" w:rsidR="00B84AB7" w:rsidRPr="00CA5C91" w:rsidRDefault="00981659" w:rsidP="00981659">
      <w:pPr>
        <w:rPr>
          <w:b/>
          <w:bCs/>
          <w:sz w:val="48"/>
          <w:szCs w:val="48"/>
        </w:rPr>
      </w:pPr>
      <w:r w:rsidRPr="00CA5C91">
        <w:rPr>
          <w:b/>
          <w:bCs/>
          <w:sz w:val="48"/>
          <w:szCs w:val="48"/>
        </w:rPr>
        <w:t xml:space="preserve">APPENDIX </w:t>
      </w:r>
      <w:r w:rsidR="00097E43">
        <w:rPr>
          <w:b/>
          <w:bCs/>
          <w:sz w:val="48"/>
          <w:szCs w:val="48"/>
        </w:rPr>
        <w:t>5</w:t>
      </w:r>
    </w:p>
    <w:p w14:paraId="464642A1" w14:textId="126B7CE4" w:rsidR="00981659" w:rsidRDefault="00097E43" w:rsidP="00097E43">
      <w:pPr>
        <w:rPr>
          <w:b/>
          <w:bCs/>
        </w:rPr>
      </w:pPr>
      <w:r w:rsidRPr="00097E43">
        <w:rPr>
          <w:b/>
          <w:bCs/>
        </w:rPr>
        <w:t>Using a Ward or Department Scorecard</w:t>
      </w:r>
    </w:p>
    <w:p w14:paraId="301B2591" w14:textId="60481627" w:rsidR="00097E43" w:rsidRPr="00097E43" w:rsidRDefault="00097E43" w:rsidP="00097E43">
      <w:r w:rsidRPr="00097E43">
        <w:t xml:space="preserve"> A scorecard is a practical leadership tool that helps Band 7 leaders to understand how their ward, department or service is performing across a balanced set of measures. Rather than focusing on a single target, a scorecard brings together information on patient outcomes, patient experience, workforce wellbeing, financial performance, flow, safety, equity and quality improvement. By reviewing data regularly, leaders can identify trends over time, celebrate success, recognise emerging risks and take timely action to improve care. The scorecard should include clear performance measures, agreed targets, trend information, a narrative explaining what the data is telling you, actions being taken, named owners and review dates. When used consistently, the scorecard supports evidence-based decision-making, improves accountability and helps teams understand the impact of their work on patients, families and staff across hospital and community settings.</w:t>
      </w:r>
    </w:p>
    <w:p w14:paraId="1C7CF555" w14:textId="24D7EB74" w:rsidR="00097E43" w:rsidRPr="00097E43" w:rsidRDefault="00097E43" w:rsidP="00097E43">
      <w:pPr>
        <w:rPr>
          <w:color w:val="009BB9"/>
        </w:rPr>
      </w:pPr>
      <w:r w:rsidRPr="00097E43">
        <w:rPr>
          <w:b/>
          <w:bCs/>
          <w:color w:val="009BB9"/>
        </w:rPr>
        <w:t>Questions for Band 7 leaders when reviewing the scorecard</w:t>
      </w:r>
    </w:p>
    <w:p w14:paraId="00DC8690" w14:textId="77777777" w:rsidR="00097E43" w:rsidRPr="00097E43" w:rsidRDefault="00097E43" w:rsidP="00097E43">
      <w:pPr>
        <w:pStyle w:val="ListParagraph"/>
        <w:numPr>
          <w:ilvl w:val="0"/>
          <w:numId w:val="3"/>
        </w:numPr>
      </w:pPr>
      <w:r w:rsidRPr="00097E43">
        <w:t>What does the data tell us about the quality and safety of care?</w:t>
      </w:r>
    </w:p>
    <w:p w14:paraId="2722FD22" w14:textId="77777777" w:rsidR="00097E43" w:rsidRPr="00097E43" w:rsidRDefault="00097E43" w:rsidP="00097E43">
      <w:pPr>
        <w:pStyle w:val="ListParagraph"/>
        <w:numPr>
          <w:ilvl w:val="0"/>
          <w:numId w:val="3"/>
        </w:numPr>
      </w:pPr>
      <w:r w:rsidRPr="00097E43">
        <w:t>Are patient outcomes improving over time?</w:t>
      </w:r>
    </w:p>
    <w:p w14:paraId="0455CB63" w14:textId="77777777" w:rsidR="00097E43" w:rsidRPr="00097E43" w:rsidRDefault="00097E43" w:rsidP="00097E43">
      <w:pPr>
        <w:pStyle w:val="ListParagraph"/>
        <w:numPr>
          <w:ilvl w:val="0"/>
          <w:numId w:val="3"/>
        </w:numPr>
      </w:pPr>
      <w:r w:rsidRPr="00097E43">
        <w:t>What are patients and families saying about their experience?</w:t>
      </w:r>
    </w:p>
    <w:p w14:paraId="6A683F42" w14:textId="77777777" w:rsidR="00097E43" w:rsidRPr="00097E43" w:rsidRDefault="00097E43" w:rsidP="00097E43">
      <w:pPr>
        <w:pStyle w:val="ListParagraph"/>
        <w:numPr>
          <w:ilvl w:val="0"/>
          <w:numId w:val="3"/>
        </w:numPr>
      </w:pPr>
      <w:r w:rsidRPr="00097E43">
        <w:t>How healthy, engaged and supported is our workforce?</w:t>
      </w:r>
    </w:p>
    <w:p w14:paraId="3C4FC891" w14:textId="77777777" w:rsidR="00097E43" w:rsidRPr="00097E43" w:rsidRDefault="00097E43" w:rsidP="00097E43">
      <w:pPr>
        <w:pStyle w:val="ListParagraph"/>
        <w:numPr>
          <w:ilvl w:val="0"/>
          <w:numId w:val="3"/>
        </w:numPr>
      </w:pPr>
      <w:r w:rsidRPr="00097E43">
        <w:t>Are we using resources efficiently and sustainably?</w:t>
      </w:r>
    </w:p>
    <w:p w14:paraId="5BCE2F07" w14:textId="77777777" w:rsidR="00097E43" w:rsidRPr="00097E43" w:rsidRDefault="00097E43" w:rsidP="00097E43">
      <w:pPr>
        <w:pStyle w:val="ListParagraph"/>
        <w:numPr>
          <w:ilvl w:val="0"/>
          <w:numId w:val="3"/>
        </w:numPr>
      </w:pPr>
      <w:r w:rsidRPr="00097E43">
        <w:t>Where are delays occurring in the patient journey?</w:t>
      </w:r>
    </w:p>
    <w:p w14:paraId="0FEEFCE8" w14:textId="77777777" w:rsidR="00097E43" w:rsidRPr="00097E43" w:rsidRDefault="00097E43" w:rsidP="00097E43">
      <w:pPr>
        <w:pStyle w:val="ListParagraph"/>
        <w:numPr>
          <w:ilvl w:val="0"/>
          <w:numId w:val="3"/>
        </w:numPr>
      </w:pPr>
      <w:r w:rsidRPr="00097E43">
        <w:t>Are there any inequalities in access, experience or outcomes?</w:t>
      </w:r>
    </w:p>
    <w:p w14:paraId="5E691032" w14:textId="77777777" w:rsidR="00097E43" w:rsidRPr="00097E43" w:rsidRDefault="00097E43" w:rsidP="00097E43">
      <w:pPr>
        <w:pStyle w:val="ListParagraph"/>
        <w:numPr>
          <w:ilvl w:val="0"/>
          <w:numId w:val="3"/>
        </w:numPr>
      </w:pPr>
      <w:r w:rsidRPr="00097E43">
        <w:t>What improvement activity is making a measurable difference?</w:t>
      </w:r>
    </w:p>
    <w:p w14:paraId="7F9F25AD" w14:textId="77777777" w:rsidR="00097E43" w:rsidRPr="00097E43" w:rsidRDefault="00097E43" w:rsidP="00097E43">
      <w:pPr>
        <w:pStyle w:val="ListParagraph"/>
        <w:numPr>
          <w:ilvl w:val="0"/>
          <w:numId w:val="3"/>
        </w:numPr>
      </w:pPr>
      <w:r w:rsidRPr="00097E43">
        <w:t>Which measures require immediate action?</w:t>
      </w:r>
    </w:p>
    <w:p w14:paraId="1775640C" w14:textId="77777777" w:rsidR="00097E43" w:rsidRPr="00097E43" w:rsidRDefault="00097E43" w:rsidP="00097E43">
      <w:pPr>
        <w:pStyle w:val="ListParagraph"/>
        <w:numPr>
          <w:ilvl w:val="0"/>
          <w:numId w:val="3"/>
        </w:numPr>
      </w:pPr>
      <w:r w:rsidRPr="00097E43">
        <w:t>Who is accountable for improvement and when will progress be reviewed?</w:t>
      </w:r>
    </w:p>
    <w:p w14:paraId="115479A1" w14:textId="42FF896E" w:rsidR="00097E43" w:rsidRPr="00097E43" w:rsidRDefault="00097E43" w:rsidP="00097E43">
      <w:r w:rsidRPr="00097E43">
        <w:t>This balanced approach enables Band 7 leaders to move beyond isolated metrics and understand the overall performance, quality and impact of the care they provide.</w:t>
      </w:r>
    </w:p>
    <w:p w14:paraId="49E99129" w14:textId="70CACAE9" w:rsidR="00097E43" w:rsidRDefault="00097E43" w:rsidP="00097E43">
      <w:r w:rsidRPr="00097E43">
        <w:t>The scorecard below provides an example framework and a selection of suggested metrics to help get started. It should be viewed as a guide rather than a prescriptive template and can be tailored and expanded to meet the specific needs, objectives and data requirements of your service area.</w:t>
      </w:r>
    </w:p>
    <w:p w14:paraId="6D66581C" w14:textId="4F3C5BEE" w:rsidR="00097E43" w:rsidRDefault="00097E43">
      <w:r>
        <w:br w:type="page"/>
      </w:r>
    </w:p>
    <w:tbl>
      <w:tblPr>
        <w:tblStyle w:val="TableGrid"/>
        <w:tblW w:w="0" w:type="auto"/>
        <w:tblLook w:val="04A0" w:firstRow="1" w:lastRow="0" w:firstColumn="1" w:lastColumn="0" w:noHBand="0" w:noVBand="1"/>
      </w:tblPr>
      <w:tblGrid>
        <w:gridCol w:w="988"/>
        <w:gridCol w:w="2017"/>
        <w:gridCol w:w="4787"/>
        <w:gridCol w:w="1224"/>
      </w:tblGrid>
      <w:tr w:rsidR="00097E43" w14:paraId="7E3CD7DA" w14:textId="77777777" w:rsidTr="002261C0">
        <w:trPr>
          <w:trHeight w:val="454"/>
        </w:trPr>
        <w:tc>
          <w:tcPr>
            <w:tcW w:w="988" w:type="dxa"/>
            <w:shd w:val="clear" w:color="auto" w:fill="152864"/>
            <w:vAlign w:val="center"/>
          </w:tcPr>
          <w:p w14:paraId="7FB4B9C4" w14:textId="77777777" w:rsidR="00097E43" w:rsidRPr="00097E43" w:rsidRDefault="00097E43" w:rsidP="00097E43">
            <w:pPr>
              <w:rPr>
                <w:b/>
                <w:bCs/>
                <w:color w:val="FFFFFF" w:themeColor="background1"/>
              </w:rPr>
            </w:pPr>
            <w:r w:rsidRPr="00097E43">
              <w:rPr>
                <w:b/>
                <w:bCs/>
                <w:color w:val="FFFFFF" w:themeColor="background1"/>
              </w:rPr>
              <w:lastRenderedPageBreak/>
              <w:t>Year:</w:t>
            </w:r>
          </w:p>
        </w:tc>
        <w:tc>
          <w:tcPr>
            <w:tcW w:w="8028" w:type="dxa"/>
            <w:gridSpan w:val="3"/>
            <w:shd w:val="clear" w:color="auto" w:fill="152864"/>
            <w:vAlign w:val="center"/>
          </w:tcPr>
          <w:p w14:paraId="69305514" w14:textId="7BCC63BF" w:rsidR="00097E43" w:rsidRPr="00097E43" w:rsidRDefault="00097E43" w:rsidP="00097E43">
            <w:pPr>
              <w:rPr>
                <w:b/>
                <w:bCs/>
                <w:color w:val="FFFFFF" w:themeColor="background1"/>
              </w:rPr>
            </w:pPr>
          </w:p>
        </w:tc>
      </w:tr>
      <w:tr w:rsidR="00097E43" w14:paraId="339E275A" w14:textId="77777777" w:rsidTr="00097E43">
        <w:trPr>
          <w:trHeight w:val="454"/>
        </w:trPr>
        <w:tc>
          <w:tcPr>
            <w:tcW w:w="3005" w:type="dxa"/>
            <w:gridSpan w:val="2"/>
            <w:shd w:val="clear" w:color="auto" w:fill="FFC000"/>
            <w:vAlign w:val="center"/>
          </w:tcPr>
          <w:p w14:paraId="7F31B323" w14:textId="33D60D34" w:rsidR="00097E43" w:rsidRPr="00097E43" w:rsidRDefault="00097E43" w:rsidP="00097E43">
            <w:pPr>
              <w:rPr>
                <w:b/>
                <w:bCs/>
              </w:rPr>
            </w:pPr>
            <w:r w:rsidRPr="00097E43">
              <w:rPr>
                <w:b/>
                <w:bCs/>
              </w:rPr>
              <w:t>Finance</w:t>
            </w:r>
          </w:p>
        </w:tc>
        <w:tc>
          <w:tcPr>
            <w:tcW w:w="4787" w:type="dxa"/>
            <w:shd w:val="clear" w:color="auto" w:fill="FFC000"/>
            <w:vAlign w:val="center"/>
          </w:tcPr>
          <w:p w14:paraId="30B249F7" w14:textId="1E6027AB" w:rsidR="00097E43" w:rsidRPr="00097E43" w:rsidRDefault="00097E43" w:rsidP="00097E43">
            <w:pPr>
              <w:rPr>
                <w:b/>
                <w:bCs/>
              </w:rPr>
            </w:pPr>
            <w:r w:rsidRPr="00097E43">
              <w:rPr>
                <w:b/>
                <w:bCs/>
              </w:rPr>
              <w:t>Data (include source)</w:t>
            </w:r>
          </w:p>
        </w:tc>
        <w:tc>
          <w:tcPr>
            <w:tcW w:w="1224" w:type="dxa"/>
            <w:shd w:val="clear" w:color="auto" w:fill="FFC000"/>
            <w:vAlign w:val="center"/>
          </w:tcPr>
          <w:p w14:paraId="42CC5322" w14:textId="1E1EFE16" w:rsidR="00097E43" w:rsidRPr="00097E43" w:rsidRDefault="00097E43" w:rsidP="00097E43">
            <w:pPr>
              <w:rPr>
                <w:b/>
                <w:bCs/>
              </w:rPr>
            </w:pPr>
            <w:r w:rsidRPr="00097E43">
              <w:rPr>
                <w:b/>
                <w:bCs/>
              </w:rPr>
              <w:t>Month</w:t>
            </w:r>
          </w:p>
        </w:tc>
      </w:tr>
      <w:tr w:rsidR="00097E43" w14:paraId="1BE89772" w14:textId="77777777" w:rsidTr="00E76160">
        <w:trPr>
          <w:trHeight w:val="11968"/>
        </w:trPr>
        <w:tc>
          <w:tcPr>
            <w:tcW w:w="3005" w:type="dxa"/>
            <w:gridSpan w:val="2"/>
            <w:shd w:val="clear" w:color="auto" w:fill="FFEEB7"/>
          </w:tcPr>
          <w:p w14:paraId="55588607" w14:textId="77777777" w:rsidR="00097E43" w:rsidRDefault="00097E43" w:rsidP="00097E43"/>
        </w:tc>
        <w:tc>
          <w:tcPr>
            <w:tcW w:w="4787" w:type="dxa"/>
            <w:shd w:val="clear" w:color="auto" w:fill="FFEEB7"/>
          </w:tcPr>
          <w:p w14:paraId="401AAEAF" w14:textId="77777777" w:rsidR="00097E43" w:rsidRDefault="00097E43" w:rsidP="00097E43"/>
        </w:tc>
        <w:tc>
          <w:tcPr>
            <w:tcW w:w="1224" w:type="dxa"/>
            <w:shd w:val="clear" w:color="auto" w:fill="FFEEB7"/>
          </w:tcPr>
          <w:p w14:paraId="5AAC37E1" w14:textId="77777777" w:rsidR="00097E43" w:rsidRDefault="00097E43" w:rsidP="00097E43"/>
        </w:tc>
      </w:tr>
    </w:tbl>
    <w:p w14:paraId="45868E47" w14:textId="51A60FE3" w:rsidR="00E76160" w:rsidRDefault="00E76160"/>
    <w:p w14:paraId="6ABC4B75" w14:textId="77777777" w:rsidR="00E76160" w:rsidRDefault="00E76160">
      <w:r>
        <w:br w:type="page"/>
      </w:r>
    </w:p>
    <w:tbl>
      <w:tblPr>
        <w:tblStyle w:val="TableGrid"/>
        <w:tblW w:w="0" w:type="auto"/>
        <w:tblLook w:val="04A0" w:firstRow="1" w:lastRow="0" w:firstColumn="1" w:lastColumn="0" w:noHBand="0" w:noVBand="1"/>
      </w:tblPr>
      <w:tblGrid>
        <w:gridCol w:w="988"/>
        <w:gridCol w:w="2017"/>
        <w:gridCol w:w="4787"/>
        <w:gridCol w:w="1224"/>
      </w:tblGrid>
      <w:tr w:rsidR="00E76160" w14:paraId="7358BB0B" w14:textId="77777777" w:rsidTr="007571FE">
        <w:trPr>
          <w:trHeight w:val="454"/>
        </w:trPr>
        <w:tc>
          <w:tcPr>
            <w:tcW w:w="988" w:type="dxa"/>
            <w:shd w:val="clear" w:color="auto" w:fill="152864"/>
            <w:vAlign w:val="center"/>
          </w:tcPr>
          <w:p w14:paraId="771F7F19" w14:textId="77777777" w:rsidR="00E76160" w:rsidRPr="00097E43" w:rsidRDefault="00E76160" w:rsidP="007571FE">
            <w:pPr>
              <w:rPr>
                <w:b/>
                <w:bCs/>
                <w:color w:val="FFFFFF" w:themeColor="background1"/>
              </w:rPr>
            </w:pPr>
            <w:r w:rsidRPr="00097E43">
              <w:rPr>
                <w:b/>
                <w:bCs/>
                <w:color w:val="FFFFFF" w:themeColor="background1"/>
              </w:rPr>
              <w:lastRenderedPageBreak/>
              <w:t>Year:</w:t>
            </w:r>
          </w:p>
        </w:tc>
        <w:tc>
          <w:tcPr>
            <w:tcW w:w="8028" w:type="dxa"/>
            <w:gridSpan w:val="3"/>
            <w:shd w:val="clear" w:color="auto" w:fill="152864"/>
            <w:vAlign w:val="center"/>
          </w:tcPr>
          <w:p w14:paraId="0E5BD074" w14:textId="77777777" w:rsidR="00E76160" w:rsidRPr="00097E43" w:rsidRDefault="00E76160" w:rsidP="007571FE">
            <w:pPr>
              <w:rPr>
                <w:b/>
                <w:bCs/>
                <w:color w:val="FFFFFF" w:themeColor="background1"/>
              </w:rPr>
            </w:pPr>
          </w:p>
        </w:tc>
      </w:tr>
      <w:tr w:rsidR="00E76160" w14:paraId="30C6B239" w14:textId="77777777" w:rsidTr="00E76160">
        <w:trPr>
          <w:trHeight w:val="454"/>
        </w:trPr>
        <w:tc>
          <w:tcPr>
            <w:tcW w:w="3005" w:type="dxa"/>
            <w:gridSpan w:val="2"/>
            <w:shd w:val="clear" w:color="auto" w:fill="00B0F0"/>
            <w:vAlign w:val="center"/>
          </w:tcPr>
          <w:p w14:paraId="2E0C8B16" w14:textId="1FCD2166" w:rsidR="00E76160" w:rsidRPr="00097E43" w:rsidRDefault="00E76160" w:rsidP="007571FE">
            <w:pPr>
              <w:rPr>
                <w:b/>
                <w:bCs/>
              </w:rPr>
            </w:pPr>
            <w:r>
              <w:rPr>
                <w:b/>
                <w:bCs/>
              </w:rPr>
              <w:t>Workforce</w:t>
            </w:r>
          </w:p>
        </w:tc>
        <w:tc>
          <w:tcPr>
            <w:tcW w:w="4787" w:type="dxa"/>
            <w:shd w:val="clear" w:color="auto" w:fill="00B0F0"/>
            <w:vAlign w:val="center"/>
          </w:tcPr>
          <w:p w14:paraId="324088A9" w14:textId="77777777" w:rsidR="00E76160" w:rsidRPr="00097E43" w:rsidRDefault="00E76160" w:rsidP="007571FE">
            <w:pPr>
              <w:rPr>
                <w:b/>
                <w:bCs/>
              </w:rPr>
            </w:pPr>
            <w:r w:rsidRPr="00097E43">
              <w:rPr>
                <w:b/>
                <w:bCs/>
              </w:rPr>
              <w:t>Data (include source)</w:t>
            </w:r>
          </w:p>
        </w:tc>
        <w:tc>
          <w:tcPr>
            <w:tcW w:w="1224" w:type="dxa"/>
            <w:shd w:val="clear" w:color="auto" w:fill="00B0F0"/>
            <w:vAlign w:val="center"/>
          </w:tcPr>
          <w:p w14:paraId="70C781AD" w14:textId="77777777" w:rsidR="00E76160" w:rsidRPr="00097E43" w:rsidRDefault="00E76160" w:rsidP="007571FE">
            <w:pPr>
              <w:rPr>
                <w:b/>
                <w:bCs/>
              </w:rPr>
            </w:pPr>
            <w:r w:rsidRPr="00097E43">
              <w:rPr>
                <w:b/>
                <w:bCs/>
              </w:rPr>
              <w:t>Month</w:t>
            </w:r>
          </w:p>
        </w:tc>
      </w:tr>
      <w:tr w:rsidR="00E76160" w14:paraId="358B472D" w14:textId="77777777" w:rsidTr="00E76160">
        <w:trPr>
          <w:trHeight w:val="11968"/>
        </w:trPr>
        <w:tc>
          <w:tcPr>
            <w:tcW w:w="3005" w:type="dxa"/>
            <w:gridSpan w:val="2"/>
            <w:shd w:val="clear" w:color="auto" w:fill="C0ECFF"/>
          </w:tcPr>
          <w:p w14:paraId="51B00F98" w14:textId="77777777" w:rsidR="00E76160" w:rsidRDefault="00E76160" w:rsidP="007571FE"/>
        </w:tc>
        <w:tc>
          <w:tcPr>
            <w:tcW w:w="4787" w:type="dxa"/>
            <w:shd w:val="clear" w:color="auto" w:fill="C0ECFF"/>
          </w:tcPr>
          <w:p w14:paraId="6A5320B8" w14:textId="77777777" w:rsidR="00E76160" w:rsidRDefault="00E76160" w:rsidP="007571FE"/>
        </w:tc>
        <w:tc>
          <w:tcPr>
            <w:tcW w:w="1224" w:type="dxa"/>
            <w:shd w:val="clear" w:color="auto" w:fill="C0ECFF"/>
          </w:tcPr>
          <w:p w14:paraId="121B1F45" w14:textId="77777777" w:rsidR="00E76160" w:rsidRDefault="00E76160" w:rsidP="007571FE"/>
        </w:tc>
      </w:tr>
    </w:tbl>
    <w:p w14:paraId="3B364A29" w14:textId="77777777" w:rsidR="00E76160" w:rsidRDefault="00E76160" w:rsidP="00E76160"/>
    <w:p w14:paraId="2CC7E54E" w14:textId="77777777" w:rsidR="00E76160" w:rsidRDefault="00E76160" w:rsidP="00E76160">
      <w:r>
        <w:br w:type="page"/>
      </w:r>
    </w:p>
    <w:tbl>
      <w:tblPr>
        <w:tblStyle w:val="TableGrid"/>
        <w:tblW w:w="0" w:type="auto"/>
        <w:tblLook w:val="04A0" w:firstRow="1" w:lastRow="0" w:firstColumn="1" w:lastColumn="0" w:noHBand="0" w:noVBand="1"/>
      </w:tblPr>
      <w:tblGrid>
        <w:gridCol w:w="988"/>
        <w:gridCol w:w="2017"/>
        <w:gridCol w:w="4787"/>
        <w:gridCol w:w="1224"/>
      </w:tblGrid>
      <w:tr w:rsidR="00116536" w14:paraId="64DC4BF4" w14:textId="77777777" w:rsidTr="007571FE">
        <w:trPr>
          <w:trHeight w:val="454"/>
        </w:trPr>
        <w:tc>
          <w:tcPr>
            <w:tcW w:w="988" w:type="dxa"/>
            <w:shd w:val="clear" w:color="auto" w:fill="152864"/>
            <w:vAlign w:val="center"/>
          </w:tcPr>
          <w:p w14:paraId="4681E6D1" w14:textId="77777777" w:rsidR="00116536" w:rsidRPr="00097E43" w:rsidRDefault="00116536" w:rsidP="007571FE">
            <w:pPr>
              <w:rPr>
                <w:b/>
                <w:bCs/>
                <w:color w:val="FFFFFF" w:themeColor="background1"/>
              </w:rPr>
            </w:pPr>
            <w:r w:rsidRPr="00097E43">
              <w:rPr>
                <w:b/>
                <w:bCs/>
                <w:color w:val="FFFFFF" w:themeColor="background1"/>
              </w:rPr>
              <w:lastRenderedPageBreak/>
              <w:t>Year:</w:t>
            </w:r>
          </w:p>
        </w:tc>
        <w:tc>
          <w:tcPr>
            <w:tcW w:w="8028" w:type="dxa"/>
            <w:gridSpan w:val="3"/>
            <w:shd w:val="clear" w:color="auto" w:fill="152864"/>
            <w:vAlign w:val="center"/>
          </w:tcPr>
          <w:p w14:paraId="0080B63F" w14:textId="77777777" w:rsidR="00116536" w:rsidRPr="00097E43" w:rsidRDefault="00116536" w:rsidP="007571FE">
            <w:pPr>
              <w:rPr>
                <w:b/>
                <w:bCs/>
                <w:color w:val="FFFFFF" w:themeColor="background1"/>
              </w:rPr>
            </w:pPr>
          </w:p>
        </w:tc>
      </w:tr>
      <w:tr w:rsidR="00116536" w14:paraId="017AE021" w14:textId="77777777" w:rsidTr="007571FE">
        <w:trPr>
          <w:trHeight w:val="454"/>
        </w:trPr>
        <w:tc>
          <w:tcPr>
            <w:tcW w:w="3005" w:type="dxa"/>
            <w:gridSpan w:val="2"/>
            <w:shd w:val="clear" w:color="auto" w:fill="FFC000"/>
            <w:vAlign w:val="center"/>
          </w:tcPr>
          <w:p w14:paraId="725AAAE7" w14:textId="6568B272" w:rsidR="00116536" w:rsidRPr="00097E43" w:rsidRDefault="00116536" w:rsidP="007571FE">
            <w:pPr>
              <w:rPr>
                <w:b/>
                <w:bCs/>
              </w:rPr>
            </w:pPr>
            <w:r>
              <w:rPr>
                <w:b/>
                <w:bCs/>
              </w:rPr>
              <w:t>Safe and Effective Care</w:t>
            </w:r>
          </w:p>
        </w:tc>
        <w:tc>
          <w:tcPr>
            <w:tcW w:w="4787" w:type="dxa"/>
            <w:shd w:val="clear" w:color="auto" w:fill="FFC000"/>
            <w:vAlign w:val="center"/>
          </w:tcPr>
          <w:p w14:paraId="1B5B4E5D" w14:textId="77777777" w:rsidR="00116536" w:rsidRPr="00097E43" w:rsidRDefault="00116536" w:rsidP="007571FE">
            <w:pPr>
              <w:rPr>
                <w:b/>
                <w:bCs/>
              </w:rPr>
            </w:pPr>
            <w:r w:rsidRPr="00097E43">
              <w:rPr>
                <w:b/>
                <w:bCs/>
              </w:rPr>
              <w:t>Data (include source)</w:t>
            </w:r>
          </w:p>
        </w:tc>
        <w:tc>
          <w:tcPr>
            <w:tcW w:w="1224" w:type="dxa"/>
            <w:shd w:val="clear" w:color="auto" w:fill="FFC000"/>
            <w:vAlign w:val="center"/>
          </w:tcPr>
          <w:p w14:paraId="18DA1596" w14:textId="77777777" w:rsidR="00116536" w:rsidRPr="00097E43" w:rsidRDefault="00116536" w:rsidP="007571FE">
            <w:pPr>
              <w:rPr>
                <w:b/>
                <w:bCs/>
              </w:rPr>
            </w:pPr>
            <w:r w:rsidRPr="00097E43">
              <w:rPr>
                <w:b/>
                <w:bCs/>
              </w:rPr>
              <w:t>Month</w:t>
            </w:r>
          </w:p>
        </w:tc>
      </w:tr>
      <w:tr w:rsidR="00116536" w14:paraId="497582E1" w14:textId="77777777" w:rsidTr="007571FE">
        <w:trPr>
          <w:trHeight w:val="11968"/>
        </w:trPr>
        <w:tc>
          <w:tcPr>
            <w:tcW w:w="3005" w:type="dxa"/>
            <w:gridSpan w:val="2"/>
            <w:shd w:val="clear" w:color="auto" w:fill="FFEEB7"/>
          </w:tcPr>
          <w:p w14:paraId="61F51426" w14:textId="77777777" w:rsidR="00116536" w:rsidRDefault="00116536" w:rsidP="007571FE"/>
        </w:tc>
        <w:tc>
          <w:tcPr>
            <w:tcW w:w="4787" w:type="dxa"/>
            <w:shd w:val="clear" w:color="auto" w:fill="FFEEB7"/>
          </w:tcPr>
          <w:p w14:paraId="1212DE8F" w14:textId="77777777" w:rsidR="00116536" w:rsidRDefault="00116536" w:rsidP="007571FE"/>
        </w:tc>
        <w:tc>
          <w:tcPr>
            <w:tcW w:w="1224" w:type="dxa"/>
            <w:shd w:val="clear" w:color="auto" w:fill="FFEEB7"/>
          </w:tcPr>
          <w:p w14:paraId="78F0D057" w14:textId="77777777" w:rsidR="00116536" w:rsidRDefault="00116536" w:rsidP="007571FE"/>
        </w:tc>
      </w:tr>
    </w:tbl>
    <w:p w14:paraId="2AE9426D" w14:textId="0AA40AFD" w:rsidR="00097E43" w:rsidRDefault="00097E43"/>
    <w:sectPr w:rsidR="00097E4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587658" w14:textId="77777777" w:rsidR="0016027B" w:rsidRDefault="0016027B" w:rsidP="00D20907">
      <w:pPr>
        <w:spacing w:after="0" w:line="240" w:lineRule="auto"/>
      </w:pPr>
      <w:r>
        <w:separator/>
      </w:r>
    </w:p>
  </w:endnote>
  <w:endnote w:type="continuationSeparator" w:id="0">
    <w:p w14:paraId="7B3F053B" w14:textId="77777777" w:rsidR="0016027B" w:rsidRDefault="0016027B" w:rsidP="00D209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F466B6" w14:textId="77777777" w:rsidR="00D20907" w:rsidRDefault="00D209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ADF767" w14:textId="77777777" w:rsidR="00D20907" w:rsidRDefault="00D209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218489" w14:textId="77777777" w:rsidR="00D20907" w:rsidRDefault="00D209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E0CF87" w14:textId="77777777" w:rsidR="0016027B" w:rsidRDefault="0016027B" w:rsidP="00D20907">
      <w:pPr>
        <w:spacing w:after="0" w:line="240" w:lineRule="auto"/>
      </w:pPr>
      <w:r>
        <w:separator/>
      </w:r>
    </w:p>
  </w:footnote>
  <w:footnote w:type="continuationSeparator" w:id="0">
    <w:p w14:paraId="47EE424C" w14:textId="77777777" w:rsidR="0016027B" w:rsidRDefault="0016027B" w:rsidP="00D209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CF27C5" w14:textId="77777777" w:rsidR="00D20907" w:rsidRDefault="00D209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D0F26" w14:textId="132F889F" w:rsidR="00D20907" w:rsidRDefault="00D20907">
    <w:pPr>
      <w:pStyle w:val="Header"/>
    </w:pPr>
    <w:r>
      <w:rPr>
        <w:noProof/>
      </w:rPr>
      <w:drawing>
        <wp:anchor distT="0" distB="0" distL="114300" distR="114300" simplePos="0" relativeHeight="251659264" behindDoc="1" locked="0" layoutInCell="1" allowOverlap="1" wp14:anchorId="219901F9" wp14:editId="330FB4D1">
          <wp:simplePos x="0" y="0"/>
          <wp:positionH relativeFrom="margin">
            <wp:posOffset>-913765</wp:posOffset>
          </wp:positionH>
          <wp:positionV relativeFrom="margin">
            <wp:posOffset>-1034253</wp:posOffset>
          </wp:positionV>
          <wp:extent cx="7559675" cy="893135"/>
          <wp:effectExtent l="0" t="0" r="0" b="0"/>
          <wp:wrapNone/>
          <wp:docPr id="42049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493483" name="Picture 420493483"/>
                  <pic:cNvPicPr/>
                </pic:nvPicPr>
                <pic:blipFill rotWithShape="1">
                  <a:blip r:embed="rId1">
                    <a:extLst>
                      <a:ext uri="{28A0092B-C50C-407E-A947-70E740481C1C}">
                        <a14:useLocalDpi xmlns:a14="http://schemas.microsoft.com/office/drawing/2010/main" val="0"/>
                      </a:ext>
                    </a:extLst>
                  </a:blip>
                  <a:srcRect b="91649"/>
                  <a:stretch>
                    <a:fillRect/>
                  </a:stretch>
                </pic:blipFill>
                <pic:spPr bwMode="auto">
                  <a:xfrm>
                    <a:off x="0" y="0"/>
                    <a:ext cx="7559675" cy="893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58E752" w14:textId="77777777" w:rsidR="00D20907" w:rsidRDefault="00D209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F96812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7AA4CE4"/>
    <w:multiLevelType w:val="hybridMultilevel"/>
    <w:tmpl w:val="D354F772"/>
    <w:lvl w:ilvl="0" w:tplc="3DAE878C">
      <w:start w:val="1"/>
      <w:numFmt w:val="bullet"/>
      <w:lvlText w:val=""/>
      <w:lvlJc w:val="left"/>
      <w:pPr>
        <w:ind w:left="720" w:hanging="360"/>
      </w:pPr>
      <w:rPr>
        <w:rFonts w:ascii="Symbol" w:hAnsi="Symbol" w:hint="default"/>
        <w:color w:val="009BB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F517A61"/>
    <w:multiLevelType w:val="hybridMultilevel"/>
    <w:tmpl w:val="4DDE9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2742140">
    <w:abstractNumId w:val="0"/>
  </w:num>
  <w:num w:numId="2" w16cid:durableId="269090884">
    <w:abstractNumId w:val="2"/>
  </w:num>
  <w:num w:numId="3" w16cid:durableId="2728309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659"/>
    <w:rsid w:val="00097E43"/>
    <w:rsid w:val="000A00E5"/>
    <w:rsid w:val="00116536"/>
    <w:rsid w:val="0016027B"/>
    <w:rsid w:val="00232D74"/>
    <w:rsid w:val="00557A0C"/>
    <w:rsid w:val="00766E8D"/>
    <w:rsid w:val="008A3FAD"/>
    <w:rsid w:val="00981659"/>
    <w:rsid w:val="00B84AB7"/>
    <w:rsid w:val="00CA5C91"/>
    <w:rsid w:val="00D135C0"/>
    <w:rsid w:val="00D20907"/>
    <w:rsid w:val="00E761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FA4C711"/>
  <w15:chartTrackingRefBased/>
  <w15:docId w15:val="{F4C361DF-B8C2-3C43-B6EB-38821A948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35C0"/>
  </w:style>
  <w:style w:type="paragraph" w:styleId="Heading1">
    <w:name w:val="heading 1"/>
    <w:basedOn w:val="Normal"/>
    <w:next w:val="Normal"/>
    <w:link w:val="Heading1Char"/>
    <w:uiPriority w:val="9"/>
    <w:qFormat/>
    <w:rsid w:val="00981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1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1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1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1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16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16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16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16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1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1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1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1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1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1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1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1659"/>
    <w:rPr>
      <w:rFonts w:eastAsiaTheme="majorEastAsia" w:cstheme="majorBidi"/>
      <w:color w:val="272727" w:themeColor="text1" w:themeTint="D8"/>
    </w:rPr>
  </w:style>
  <w:style w:type="paragraph" w:styleId="Title">
    <w:name w:val="Title"/>
    <w:basedOn w:val="Normal"/>
    <w:next w:val="Normal"/>
    <w:link w:val="TitleChar"/>
    <w:uiPriority w:val="10"/>
    <w:qFormat/>
    <w:rsid w:val="00981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1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1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1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1659"/>
    <w:pPr>
      <w:spacing w:before="160"/>
      <w:jc w:val="center"/>
    </w:pPr>
    <w:rPr>
      <w:i/>
      <w:iCs/>
      <w:color w:val="404040" w:themeColor="text1" w:themeTint="BF"/>
    </w:rPr>
  </w:style>
  <w:style w:type="character" w:customStyle="1" w:styleId="QuoteChar">
    <w:name w:val="Quote Char"/>
    <w:basedOn w:val="DefaultParagraphFont"/>
    <w:link w:val="Quote"/>
    <w:uiPriority w:val="29"/>
    <w:rsid w:val="00981659"/>
    <w:rPr>
      <w:i/>
      <w:iCs/>
      <w:color w:val="404040" w:themeColor="text1" w:themeTint="BF"/>
    </w:rPr>
  </w:style>
  <w:style w:type="paragraph" w:styleId="ListParagraph">
    <w:name w:val="List Paragraph"/>
    <w:basedOn w:val="Normal"/>
    <w:uiPriority w:val="34"/>
    <w:qFormat/>
    <w:rsid w:val="00981659"/>
    <w:pPr>
      <w:ind w:left="720"/>
      <w:contextualSpacing/>
    </w:pPr>
  </w:style>
  <w:style w:type="character" w:styleId="IntenseEmphasis">
    <w:name w:val="Intense Emphasis"/>
    <w:basedOn w:val="DefaultParagraphFont"/>
    <w:uiPriority w:val="21"/>
    <w:qFormat/>
    <w:rsid w:val="00981659"/>
    <w:rPr>
      <w:i/>
      <w:iCs/>
      <w:color w:val="0F4761" w:themeColor="accent1" w:themeShade="BF"/>
    </w:rPr>
  </w:style>
  <w:style w:type="paragraph" w:styleId="IntenseQuote">
    <w:name w:val="Intense Quote"/>
    <w:basedOn w:val="Normal"/>
    <w:next w:val="Normal"/>
    <w:link w:val="IntenseQuoteChar"/>
    <w:uiPriority w:val="30"/>
    <w:qFormat/>
    <w:rsid w:val="00981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1659"/>
    <w:rPr>
      <w:i/>
      <w:iCs/>
      <w:color w:val="0F4761" w:themeColor="accent1" w:themeShade="BF"/>
    </w:rPr>
  </w:style>
  <w:style w:type="character" w:styleId="IntenseReference">
    <w:name w:val="Intense Reference"/>
    <w:basedOn w:val="DefaultParagraphFont"/>
    <w:uiPriority w:val="32"/>
    <w:qFormat/>
    <w:rsid w:val="00981659"/>
    <w:rPr>
      <w:b/>
      <w:bCs/>
      <w:smallCaps/>
      <w:color w:val="0F4761" w:themeColor="accent1" w:themeShade="BF"/>
      <w:spacing w:val="5"/>
    </w:rPr>
  </w:style>
  <w:style w:type="table" w:styleId="TableGrid">
    <w:name w:val="Table Grid"/>
    <w:basedOn w:val="TableNormal"/>
    <w:uiPriority w:val="39"/>
    <w:rsid w:val="00981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09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907"/>
  </w:style>
  <w:style w:type="paragraph" w:styleId="Footer">
    <w:name w:val="footer"/>
    <w:basedOn w:val="Normal"/>
    <w:link w:val="FooterChar"/>
    <w:uiPriority w:val="99"/>
    <w:unhideWhenUsed/>
    <w:rsid w:val="00D209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336</Words>
  <Characters>1917</Characters>
  <Application>Microsoft Office Word</Application>
  <DocSecurity>0</DocSecurity>
  <Lines>15</Lines>
  <Paragraphs>4</Paragraphs>
  <ScaleCrop>false</ScaleCrop>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Humphreys</dc:creator>
  <cp:keywords/>
  <dc:description/>
  <cp:lastModifiedBy>Gareth Humphreys</cp:lastModifiedBy>
  <cp:revision>9</cp:revision>
  <dcterms:created xsi:type="dcterms:W3CDTF">2026-10-19T13:21:00Z</dcterms:created>
  <dcterms:modified xsi:type="dcterms:W3CDTF">2026-10-19T14:49:00Z</dcterms:modified>
</cp:coreProperties>
</file>