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BBE9D" w14:textId="2E732FE4" w:rsidR="00885769" w:rsidRDefault="00885769">
      <w:r>
        <w:rPr>
          <w:noProof/>
        </w:rPr>
        <w:drawing>
          <wp:anchor distT="0" distB="0" distL="114300" distR="114300" simplePos="0" relativeHeight="251659264" behindDoc="1" locked="0" layoutInCell="1" allowOverlap="1" wp14:anchorId="0A1DEAA9" wp14:editId="4A38B928">
            <wp:simplePos x="0" y="0"/>
            <wp:positionH relativeFrom="column">
              <wp:posOffset>4410075</wp:posOffset>
            </wp:positionH>
            <wp:positionV relativeFrom="paragraph">
              <wp:posOffset>0</wp:posOffset>
            </wp:positionV>
            <wp:extent cx="1762125" cy="1247775"/>
            <wp:effectExtent l="0" t="0" r="9525" b="9525"/>
            <wp:wrapTight wrapText="bothSides">
              <wp:wrapPolygon edited="0">
                <wp:start x="0" y="0"/>
                <wp:lineTo x="0" y="21435"/>
                <wp:lineTo x="21483" y="21435"/>
                <wp:lineTo x="21483" y="0"/>
                <wp:lineTo x="0" y="0"/>
              </wp:wrapPolygon>
            </wp:wrapTight>
            <wp:docPr id="1991309000" name="Picture 1" descr="A logo for a health depart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health departmen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C33E5E" w14:textId="77777777" w:rsidR="00885769" w:rsidRDefault="00885769"/>
    <w:p w14:paraId="30A0C466" w14:textId="732390B9" w:rsidR="00885769" w:rsidRDefault="00885769"/>
    <w:p w14:paraId="3BCEC776" w14:textId="3C5D9FCC" w:rsidR="00885769" w:rsidRDefault="00885769"/>
    <w:p w14:paraId="11A3DBBC" w14:textId="77777777" w:rsidR="00885769" w:rsidRDefault="00885769"/>
    <w:p w14:paraId="2610F8BD" w14:textId="77777777" w:rsidR="00885769" w:rsidRDefault="00885769"/>
    <w:p w14:paraId="1A743651" w14:textId="77777777" w:rsidR="00885769" w:rsidRDefault="00885769"/>
    <w:p w14:paraId="47A36854" w14:textId="77777777" w:rsidR="00885769" w:rsidRPr="00FD6606" w:rsidRDefault="00885769" w:rsidP="00885769">
      <w:pPr>
        <w:pStyle w:val="Title"/>
      </w:pPr>
      <w:r w:rsidRPr="00FD6606">
        <w:t xml:space="preserve">Consultation on the claim period </w:t>
      </w:r>
    </w:p>
    <w:p w14:paraId="62E6313C" w14:textId="537283A2" w:rsidR="00885769" w:rsidRDefault="00885769" w:rsidP="00885769">
      <w:pPr>
        <w:pStyle w:val="Title"/>
      </w:pPr>
      <w:r w:rsidRPr="00FD6606">
        <w:t>for the Day Care Foods (Nursery Milk) Scheme in Northern Ireland</w:t>
      </w:r>
      <w:r>
        <w:t xml:space="preserve"> </w:t>
      </w:r>
    </w:p>
    <w:p w14:paraId="33FBB904" w14:textId="77777777" w:rsidR="00885769" w:rsidRDefault="00885769" w:rsidP="00885769">
      <w:pPr>
        <w:pStyle w:val="Title"/>
      </w:pPr>
    </w:p>
    <w:p w14:paraId="02994A14" w14:textId="2479EBD2" w:rsidR="00885769" w:rsidRDefault="00F43E41" w:rsidP="00885769">
      <w:pPr>
        <w:pStyle w:val="Title"/>
      </w:pPr>
      <w:r>
        <w:t>1</w:t>
      </w:r>
      <w:r w:rsidR="00C26E21">
        <w:t>8</w:t>
      </w:r>
      <w:r>
        <w:t xml:space="preserve"> </w:t>
      </w:r>
      <w:r w:rsidR="00885769">
        <w:t>June</w:t>
      </w:r>
      <w:r>
        <w:t xml:space="preserve"> – 1</w:t>
      </w:r>
      <w:r w:rsidR="00C26E21">
        <w:t>3</w:t>
      </w:r>
      <w:r>
        <w:t xml:space="preserve"> August 2026</w:t>
      </w:r>
    </w:p>
    <w:p w14:paraId="31D87C98" w14:textId="77777777" w:rsidR="00885769" w:rsidRDefault="00885769" w:rsidP="00885769">
      <w:pPr>
        <w:pStyle w:val="Title"/>
      </w:pPr>
    </w:p>
    <w:p w14:paraId="38D3E7FF" w14:textId="77777777" w:rsidR="00885769" w:rsidRDefault="00885769" w:rsidP="00885769">
      <w:pPr>
        <w:pStyle w:val="Title"/>
      </w:pPr>
    </w:p>
    <w:p w14:paraId="42A91FAC" w14:textId="159D86A2" w:rsidR="00885769" w:rsidRDefault="00885769" w:rsidP="00885769">
      <w:pPr>
        <w:pStyle w:val="Title"/>
      </w:pPr>
      <w:r>
        <w:t>Consultation Response Template</w:t>
      </w:r>
    </w:p>
    <w:p w14:paraId="342385F9" w14:textId="77777777" w:rsidR="00885769" w:rsidRDefault="00885769" w:rsidP="00885769"/>
    <w:p w14:paraId="4F9BFD6D" w14:textId="77777777" w:rsidR="00885769" w:rsidRDefault="00885769" w:rsidP="00885769">
      <w:pPr>
        <w:sectPr w:rsidR="00885769" w:rsidSect="004B3DE0">
          <w:headerReference w:type="default" r:id="rId8"/>
          <w:pgSz w:w="12240" w:h="15840" w:code="1"/>
          <w:pgMar w:top="1440" w:right="1440" w:bottom="1440" w:left="1440" w:header="708" w:footer="708" w:gutter="0"/>
          <w:cols w:space="708"/>
          <w:docGrid w:linePitch="360"/>
        </w:sectPr>
      </w:pPr>
    </w:p>
    <w:p w14:paraId="78F03A1D" w14:textId="77777777" w:rsidR="00885769" w:rsidRDefault="00885769" w:rsidP="00885769">
      <w:pPr>
        <w:pStyle w:val="Heading2"/>
      </w:pPr>
      <w:r>
        <w:lastRenderedPageBreak/>
        <w:t>Overview</w:t>
      </w:r>
    </w:p>
    <w:p w14:paraId="61DFE81C" w14:textId="533D7CF9" w:rsidR="00885769" w:rsidRPr="00885769" w:rsidRDefault="00885769" w:rsidP="00885769">
      <w:pPr>
        <w:rPr>
          <w:rFonts w:ascii="Arial" w:hAnsi="Arial" w:cs="Arial"/>
          <w:sz w:val="24"/>
          <w:szCs w:val="24"/>
        </w:rPr>
      </w:pPr>
      <w:r w:rsidRPr="00885769">
        <w:rPr>
          <w:rFonts w:ascii="Arial" w:hAnsi="Arial" w:cs="Arial"/>
          <w:sz w:val="24"/>
          <w:szCs w:val="24"/>
        </w:rPr>
        <w:t xml:space="preserve">This consultation seeks views on reimbursement arrangements under </w:t>
      </w:r>
      <w:hyperlink r:id="rId9" w:history="1">
        <w:r w:rsidRPr="00885769">
          <w:rPr>
            <w:rStyle w:val="Hyperlink"/>
            <w:rFonts w:ascii="Arial" w:hAnsi="Arial" w:cs="Arial"/>
            <w:sz w:val="24"/>
            <w:szCs w:val="24"/>
          </w:rPr>
          <w:t>The Healthy Start Scheme and Day Care Food Scheme Regulations (Northern Ireland) 2006</w:t>
        </w:r>
      </w:hyperlink>
      <w:r w:rsidRPr="00885769">
        <w:rPr>
          <w:rFonts w:ascii="Arial" w:hAnsi="Arial" w:cs="Arial"/>
          <w:sz w:val="24"/>
          <w:szCs w:val="24"/>
        </w:rPr>
        <w:t>.   </w:t>
      </w:r>
    </w:p>
    <w:p w14:paraId="778E4013" w14:textId="6E5674B2" w:rsidR="00F43E41" w:rsidRPr="00885769" w:rsidRDefault="00885769" w:rsidP="00885769">
      <w:pPr>
        <w:rPr>
          <w:rFonts w:ascii="Arial" w:hAnsi="Arial" w:cs="Arial"/>
          <w:sz w:val="24"/>
          <w:szCs w:val="24"/>
        </w:rPr>
      </w:pPr>
      <w:r w:rsidRPr="00885769">
        <w:rPr>
          <w:rFonts w:ascii="Arial" w:hAnsi="Arial" w:cs="Arial"/>
          <w:sz w:val="24"/>
          <w:szCs w:val="24"/>
        </w:rPr>
        <w:t>The Day Care Food Scheme (sometimes referred to as the Nursery Milk Scheme) provides free daily milk (or infant formula) to eligible children under five attending approved day care facilities</w:t>
      </w:r>
      <w:r w:rsidR="00F43E41">
        <w:t>.</w:t>
      </w:r>
    </w:p>
    <w:p w14:paraId="3BCA72D5" w14:textId="7FDD4BC2" w:rsidR="00885769" w:rsidRPr="00885769" w:rsidRDefault="00885769" w:rsidP="00885769">
      <w:pPr>
        <w:rPr>
          <w:rFonts w:ascii="Arial" w:hAnsi="Arial" w:cs="Arial"/>
          <w:sz w:val="24"/>
          <w:szCs w:val="24"/>
        </w:rPr>
      </w:pPr>
      <w:r w:rsidRPr="00885769">
        <w:rPr>
          <w:rFonts w:ascii="Arial" w:hAnsi="Arial" w:cs="Arial"/>
          <w:sz w:val="24"/>
          <w:szCs w:val="24"/>
        </w:rPr>
        <w:t xml:space="preserve">This consultation focuses specifically on the timeframe available to Day Care Providers to submit claims for reimbursement. The aim is to ensure that the claim period remains appropriate, proportionate, and supportive of </w:t>
      </w:r>
      <w:r w:rsidR="00F43E41">
        <w:rPr>
          <w:rFonts w:ascii="Arial" w:hAnsi="Arial" w:cs="Arial"/>
          <w:sz w:val="24"/>
          <w:szCs w:val="24"/>
        </w:rPr>
        <w:t xml:space="preserve">both </w:t>
      </w:r>
      <w:r w:rsidRPr="00885769">
        <w:rPr>
          <w:rFonts w:ascii="Arial" w:hAnsi="Arial" w:cs="Arial"/>
          <w:sz w:val="24"/>
          <w:szCs w:val="24"/>
        </w:rPr>
        <w:t xml:space="preserve">providers </w:t>
      </w:r>
      <w:r w:rsidR="00F43E41">
        <w:rPr>
          <w:rFonts w:ascii="Arial" w:hAnsi="Arial" w:cs="Arial"/>
          <w:sz w:val="24"/>
          <w:szCs w:val="24"/>
        </w:rPr>
        <w:t xml:space="preserve">and administrators </w:t>
      </w:r>
      <w:r w:rsidRPr="00885769">
        <w:rPr>
          <w:rFonts w:ascii="Arial" w:hAnsi="Arial" w:cs="Arial"/>
          <w:sz w:val="24"/>
          <w:szCs w:val="24"/>
        </w:rPr>
        <w:t>in delivering the scheme effectively.</w:t>
      </w:r>
    </w:p>
    <w:p w14:paraId="60A436A2" w14:textId="1CC772D0" w:rsidR="00885769" w:rsidRPr="00885769" w:rsidRDefault="00885769" w:rsidP="00885769">
      <w:pPr>
        <w:rPr>
          <w:rFonts w:ascii="Arial" w:hAnsi="Arial" w:cs="Arial"/>
          <w:sz w:val="24"/>
          <w:szCs w:val="24"/>
        </w:rPr>
      </w:pPr>
      <w:r w:rsidRPr="00885769">
        <w:rPr>
          <w:rFonts w:ascii="Arial" w:hAnsi="Arial" w:cs="Arial"/>
          <w:sz w:val="24"/>
          <w:szCs w:val="24"/>
        </w:rPr>
        <w:t>Further information on Day Care Foods, including eligibility</w:t>
      </w:r>
      <w:r w:rsidR="00F43E41">
        <w:rPr>
          <w:rFonts w:ascii="Arial" w:hAnsi="Arial" w:cs="Arial"/>
          <w:sz w:val="24"/>
          <w:szCs w:val="24"/>
        </w:rPr>
        <w:t>,</w:t>
      </w:r>
      <w:r w:rsidRPr="00885769">
        <w:rPr>
          <w:rFonts w:ascii="Arial" w:hAnsi="Arial" w:cs="Arial"/>
          <w:sz w:val="24"/>
          <w:szCs w:val="24"/>
        </w:rPr>
        <w:t xml:space="preserve"> can be found on the </w:t>
      </w:r>
      <w:hyperlink r:id="rId10" w:history="1">
        <w:r w:rsidRPr="00885769">
          <w:rPr>
            <w:rStyle w:val="Hyperlink"/>
            <w:rFonts w:ascii="Arial" w:hAnsi="Arial" w:cs="Arial"/>
            <w:sz w:val="24"/>
            <w:szCs w:val="24"/>
          </w:rPr>
          <w:t>B</w:t>
        </w:r>
        <w:r w:rsidR="00F43E41">
          <w:rPr>
            <w:rStyle w:val="Hyperlink"/>
            <w:rFonts w:ascii="Arial" w:hAnsi="Arial" w:cs="Arial"/>
            <w:sz w:val="24"/>
            <w:szCs w:val="24"/>
          </w:rPr>
          <w:t xml:space="preserve">usiness </w:t>
        </w:r>
        <w:r w:rsidRPr="00885769">
          <w:rPr>
            <w:rStyle w:val="Hyperlink"/>
            <w:rFonts w:ascii="Arial" w:hAnsi="Arial" w:cs="Arial"/>
            <w:sz w:val="24"/>
            <w:szCs w:val="24"/>
          </w:rPr>
          <w:t>S</w:t>
        </w:r>
        <w:r w:rsidR="00F43E41">
          <w:rPr>
            <w:rStyle w:val="Hyperlink"/>
            <w:rFonts w:ascii="Arial" w:hAnsi="Arial" w:cs="Arial"/>
            <w:sz w:val="24"/>
            <w:szCs w:val="24"/>
          </w:rPr>
          <w:t xml:space="preserve">ervices </w:t>
        </w:r>
        <w:r w:rsidRPr="00885769">
          <w:rPr>
            <w:rStyle w:val="Hyperlink"/>
            <w:rFonts w:ascii="Arial" w:hAnsi="Arial" w:cs="Arial"/>
            <w:sz w:val="24"/>
            <w:szCs w:val="24"/>
          </w:rPr>
          <w:t>O</w:t>
        </w:r>
        <w:r w:rsidR="00F43E41">
          <w:rPr>
            <w:rStyle w:val="Hyperlink"/>
            <w:rFonts w:ascii="Arial" w:hAnsi="Arial" w:cs="Arial"/>
            <w:sz w:val="24"/>
            <w:szCs w:val="24"/>
          </w:rPr>
          <w:t>rganisation (BSO)</w:t>
        </w:r>
        <w:r w:rsidRPr="00885769">
          <w:rPr>
            <w:rStyle w:val="Hyperlink"/>
            <w:rFonts w:ascii="Arial" w:hAnsi="Arial" w:cs="Arial"/>
            <w:sz w:val="24"/>
            <w:szCs w:val="24"/>
          </w:rPr>
          <w:t xml:space="preserve"> website </w:t>
        </w:r>
      </w:hyperlink>
    </w:p>
    <w:p w14:paraId="4FC4E542" w14:textId="77777777" w:rsidR="00885769" w:rsidRDefault="00885769" w:rsidP="00885769">
      <w:pPr>
        <w:rPr>
          <w:rFonts w:ascii="Arial" w:hAnsi="Arial" w:cs="Arial"/>
          <w:sz w:val="24"/>
          <w:szCs w:val="24"/>
        </w:rPr>
      </w:pPr>
    </w:p>
    <w:p w14:paraId="522EE333" w14:textId="3ACB0B0D" w:rsidR="00885769" w:rsidRPr="00885769" w:rsidRDefault="00885769" w:rsidP="00885769">
      <w:pPr>
        <w:pStyle w:val="Heading2"/>
      </w:pPr>
      <w:r>
        <w:t>Why Take Part?</w:t>
      </w:r>
    </w:p>
    <w:p w14:paraId="325B7F08" w14:textId="77777777" w:rsidR="00885769" w:rsidRPr="00885769" w:rsidRDefault="00885769" w:rsidP="00885769">
      <w:pPr>
        <w:pStyle w:val="NormalWeb"/>
        <w:rPr>
          <w:rFonts w:ascii="Arial" w:hAnsi="Arial" w:cs="Arial"/>
        </w:rPr>
      </w:pPr>
      <w:r w:rsidRPr="00885769">
        <w:rPr>
          <w:rFonts w:ascii="Arial" w:hAnsi="Arial" w:cs="Arial"/>
        </w:rPr>
        <w:t>Your views will help ensure that the reimbursement arrangements under the scheme are practical, fair and effective. By sharing your experience, you can:</w:t>
      </w:r>
    </w:p>
    <w:p w14:paraId="7B2526E7" w14:textId="77777777" w:rsidR="00885769" w:rsidRPr="00885769" w:rsidRDefault="00885769" w:rsidP="00885769">
      <w:pPr>
        <w:numPr>
          <w:ilvl w:val="0"/>
          <w:numId w:val="1"/>
        </w:numPr>
        <w:spacing w:before="100" w:beforeAutospacing="1" w:after="100" w:afterAutospacing="1" w:line="240" w:lineRule="auto"/>
        <w:rPr>
          <w:rFonts w:ascii="Arial" w:hAnsi="Arial" w:cs="Arial"/>
          <w:sz w:val="24"/>
          <w:szCs w:val="24"/>
        </w:rPr>
      </w:pPr>
      <w:r w:rsidRPr="00885769">
        <w:rPr>
          <w:rStyle w:val="Strong"/>
          <w:rFonts w:ascii="Arial" w:hAnsi="Arial" w:cs="Arial"/>
          <w:sz w:val="24"/>
          <w:szCs w:val="24"/>
        </w:rPr>
        <w:t>Influence policy decisions</w:t>
      </w:r>
      <w:r w:rsidRPr="00885769">
        <w:rPr>
          <w:rFonts w:ascii="Arial" w:hAnsi="Arial" w:cs="Arial"/>
          <w:sz w:val="24"/>
          <w:szCs w:val="24"/>
        </w:rPr>
        <w:t xml:space="preserve"> on the timeframe for submitting claims</w:t>
      </w:r>
    </w:p>
    <w:p w14:paraId="5B525351" w14:textId="77777777" w:rsidR="00885769" w:rsidRPr="00885769" w:rsidRDefault="00885769" w:rsidP="00885769">
      <w:pPr>
        <w:numPr>
          <w:ilvl w:val="0"/>
          <w:numId w:val="1"/>
        </w:numPr>
        <w:spacing w:before="100" w:beforeAutospacing="1" w:after="100" w:afterAutospacing="1" w:line="240" w:lineRule="auto"/>
        <w:rPr>
          <w:rFonts w:ascii="Arial" w:hAnsi="Arial" w:cs="Arial"/>
          <w:sz w:val="24"/>
          <w:szCs w:val="24"/>
        </w:rPr>
      </w:pPr>
      <w:r w:rsidRPr="00885769">
        <w:rPr>
          <w:rStyle w:val="Strong"/>
          <w:rFonts w:ascii="Arial" w:hAnsi="Arial" w:cs="Arial"/>
          <w:sz w:val="24"/>
          <w:szCs w:val="24"/>
        </w:rPr>
        <w:t>Help identify any challenges or administrative burdens</w:t>
      </w:r>
      <w:r w:rsidRPr="00885769">
        <w:rPr>
          <w:rFonts w:ascii="Arial" w:hAnsi="Arial" w:cs="Arial"/>
          <w:sz w:val="24"/>
          <w:szCs w:val="24"/>
        </w:rPr>
        <w:t xml:space="preserve"> faced by providers</w:t>
      </w:r>
    </w:p>
    <w:p w14:paraId="00533DBF" w14:textId="77777777" w:rsidR="00885769" w:rsidRPr="00885769" w:rsidRDefault="00885769" w:rsidP="00885769">
      <w:pPr>
        <w:numPr>
          <w:ilvl w:val="0"/>
          <w:numId w:val="1"/>
        </w:numPr>
        <w:spacing w:before="100" w:beforeAutospacing="1" w:after="100" w:afterAutospacing="1" w:line="240" w:lineRule="auto"/>
        <w:rPr>
          <w:rFonts w:ascii="Arial" w:hAnsi="Arial" w:cs="Arial"/>
          <w:sz w:val="24"/>
          <w:szCs w:val="24"/>
        </w:rPr>
      </w:pPr>
      <w:r w:rsidRPr="00885769">
        <w:rPr>
          <w:rStyle w:val="Strong"/>
          <w:rFonts w:ascii="Arial" w:hAnsi="Arial" w:cs="Arial"/>
          <w:sz w:val="24"/>
          <w:szCs w:val="24"/>
        </w:rPr>
        <w:t>Ensure the scheme operates smoothly</w:t>
      </w:r>
      <w:r w:rsidRPr="00885769">
        <w:rPr>
          <w:rFonts w:ascii="Arial" w:hAnsi="Arial" w:cs="Arial"/>
          <w:sz w:val="24"/>
          <w:szCs w:val="24"/>
        </w:rPr>
        <w:t>, supporting timely reimbursement</w:t>
      </w:r>
    </w:p>
    <w:p w14:paraId="14746A68" w14:textId="77777777" w:rsidR="00885769" w:rsidRPr="00885769" w:rsidRDefault="00885769" w:rsidP="00885769">
      <w:pPr>
        <w:numPr>
          <w:ilvl w:val="0"/>
          <w:numId w:val="1"/>
        </w:numPr>
        <w:spacing w:before="100" w:beforeAutospacing="1" w:after="100" w:afterAutospacing="1" w:line="240" w:lineRule="auto"/>
        <w:rPr>
          <w:rFonts w:ascii="Arial" w:hAnsi="Arial" w:cs="Arial"/>
          <w:sz w:val="24"/>
          <w:szCs w:val="24"/>
        </w:rPr>
      </w:pPr>
      <w:r w:rsidRPr="00885769">
        <w:rPr>
          <w:rStyle w:val="Strong"/>
          <w:rFonts w:ascii="Arial" w:hAnsi="Arial" w:cs="Arial"/>
          <w:sz w:val="24"/>
          <w:szCs w:val="24"/>
        </w:rPr>
        <w:t>Contribute to maintaining access</w:t>
      </w:r>
      <w:r w:rsidRPr="00885769">
        <w:rPr>
          <w:rFonts w:ascii="Arial" w:hAnsi="Arial" w:cs="Arial"/>
          <w:sz w:val="24"/>
          <w:szCs w:val="24"/>
        </w:rPr>
        <w:t xml:space="preserve"> to this important nutritional support for young children</w:t>
      </w:r>
    </w:p>
    <w:p w14:paraId="5122DD17" w14:textId="77777777" w:rsidR="00885769" w:rsidRPr="00885769" w:rsidRDefault="00885769" w:rsidP="00885769">
      <w:pPr>
        <w:pStyle w:val="NormalWeb"/>
        <w:rPr>
          <w:rFonts w:ascii="Arial" w:hAnsi="Arial" w:cs="Arial"/>
        </w:rPr>
      </w:pPr>
      <w:r w:rsidRPr="00885769">
        <w:rPr>
          <w:rFonts w:ascii="Arial" w:hAnsi="Arial" w:cs="Arial"/>
        </w:rPr>
        <w:t>Taking part will help make sure the scheme continues to meet the needs of Day Care Providers and the children they support.</w:t>
      </w:r>
    </w:p>
    <w:p w14:paraId="12E83C6B" w14:textId="12B4A08D" w:rsidR="00885769" w:rsidRPr="00885769" w:rsidRDefault="008800F0" w:rsidP="00885769">
      <w:pPr>
        <w:rPr>
          <w:rFonts w:ascii="Arial" w:hAnsi="Arial" w:cs="Arial"/>
          <w:sz w:val="24"/>
          <w:szCs w:val="24"/>
        </w:rPr>
      </w:pPr>
      <w:r>
        <w:rPr>
          <w:rFonts w:ascii="Arial" w:hAnsi="Arial" w:cs="Arial"/>
          <w:sz w:val="24"/>
          <w:szCs w:val="24"/>
        </w:rPr>
        <w:t>Please note – this consultation survey can also be completed online at the NICS Consultation Portal Citizen Space.</w:t>
      </w:r>
    </w:p>
    <w:p w14:paraId="097382F9" w14:textId="2F58DB20" w:rsidR="00885769" w:rsidRDefault="00885769">
      <w:pPr>
        <w:rPr>
          <w:rFonts w:ascii="Arial" w:hAnsi="Arial" w:cs="Arial"/>
          <w:sz w:val="24"/>
          <w:szCs w:val="24"/>
        </w:rPr>
      </w:pPr>
    </w:p>
    <w:p w14:paraId="55DC6535" w14:textId="1924949F" w:rsidR="00885769" w:rsidRPr="00885769" w:rsidRDefault="008A55EF" w:rsidP="00885769">
      <w:pPr>
        <w:pStyle w:val="Heading2"/>
      </w:pPr>
      <w:r>
        <w:t xml:space="preserve">Section 1: </w:t>
      </w:r>
      <w:r w:rsidR="00885769">
        <w:t>Your Details</w:t>
      </w:r>
      <w:r>
        <w:t xml:space="preserve"> </w:t>
      </w:r>
    </w:p>
    <w:p w14:paraId="43423EC8" w14:textId="77777777" w:rsidR="00885769" w:rsidRPr="00885769" w:rsidRDefault="00885769">
      <w:pPr>
        <w:rPr>
          <w:rFonts w:ascii="Arial" w:hAnsi="Arial" w:cs="Arial"/>
          <w:sz w:val="24"/>
          <w:szCs w:val="24"/>
        </w:rPr>
      </w:pPr>
    </w:p>
    <w:tbl>
      <w:tblPr>
        <w:tblStyle w:val="TableGrid"/>
        <w:tblW w:w="0" w:type="auto"/>
        <w:tblLook w:val="04A0" w:firstRow="1" w:lastRow="0" w:firstColumn="1" w:lastColumn="0" w:noHBand="0" w:noVBand="1"/>
      </w:tblPr>
      <w:tblGrid>
        <w:gridCol w:w="1838"/>
        <w:gridCol w:w="7178"/>
      </w:tblGrid>
      <w:tr w:rsidR="00D135E9" w14:paraId="0011588C" w14:textId="77777777" w:rsidTr="00D135E9">
        <w:trPr>
          <w:trHeight w:val="913"/>
        </w:trPr>
        <w:tc>
          <w:tcPr>
            <w:tcW w:w="1838" w:type="dxa"/>
            <w:vAlign w:val="center"/>
          </w:tcPr>
          <w:p w14:paraId="187875BD" w14:textId="468B177B" w:rsidR="00D135E9" w:rsidRDefault="00D135E9">
            <w:pPr>
              <w:rPr>
                <w:rFonts w:ascii="Arial" w:hAnsi="Arial" w:cs="Arial"/>
                <w:sz w:val="24"/>
                <w:szCs w:val="24"/>
              </w:rPr>
            </w:pPr>
            <w:r>
              <w:rPr>
                <w:rFonts w:ascii="Arial" w:hAnsi="Arial" w:cs="Arial"/>
                <w:sz w:val="24"/>
                <w:szCs w:val="24"/>
              </w:rPr>
              <w:t>Name</w:t>
            </w:r>
            <w:r w:rsidR="00E56023">
              <w:rPr>
                <w:rFonts w:ascii="Arial" w:hAnsi="Arial" w:cs="Arial"/>
                <w:sz w:val="24"/>
                <w:szCs w:val="24"/>
              </w:rPr>
              <w:t>:</w:t>
            </w:r>
          </w:p>
        </w:tc>
        <w:sdt>
          <w:sdtPr>
            <w:rPr>
              <w:rFonts w:cs="Arial"/>
            </w:rPr>
            <w:id w:val="1326785444"/>
            <w:placeholder>
              <w:docPart w:val="DefaultPlaceholder_-1854013440"/>
            </w:placeholder>
            <w:showingPlcHdr/>
          </w:sdtPr>
          <w:sdtEndPr/>
          <w:sdtContent>
            <w:tc>
              <w:tcPr>
                <w:tcW w:w="7178" w:type="dxa"/>
                <w:vAlign w:val="center"/>
              </w:tcPr>
              <w:p w14:paraId="604988C8" w14:textId="4389B7B2" w:rsidR="00D135E9" w:rsidRPr="00E56023" w:rsidRDefault="00F43E41" w:rsidP="00D135E9">
                <w:pPr>
                  <w:rPr>
                    <w:rFonts w:cs="Arial"/>
                  </w:rPr>
                </w:pPr>
                <w:r w:rsidRPr="00911E2C">
                  <w:rPr>
                    <w:rStyle w:val="PlaceholderText"/>
                  </w:rPr>
                  <w:t>Click or tap here to enter text.</w:t>
                </w:r>
              </w:p>
            </w:tc>
          </w:sdtContent>
        </w:sdt>
      </w:tr>
      <w:tr w:rsidR="00D135E9" w14:paraId="216D4707" w14:textId="77777777" w:rsidTr="00D135E9">
        <w:trPr>
          <w:trHeight w:val="913"/>
        </w:trPr>
        <w:tc>
          <w:tcPr>
            <w:tcW w:w="1838" w:type="dxa"/>
            <w:vAlign w:val="center"/>
          </w:tcPr>
          <w:p w14:paraId="347E97F3" w14:textId="4B66EC7B" w:rsidR="00D135E9" w:rsidRDefault="00D135E9">
            <w:pPr>
              <w:rPr>
                <w:rFonts w:ascii="Arial" w:hAnsi="Arial" w:cs="Arial"/>
                <w:sz w:val="24"/>
                <w:szCs w:val="24"/>
              </w:rPr>
            </w:pPr>
            <w:r>
              <w:rPr>
                <w:rFonts w:ascii="Arial" w:hAnsi="Arial" w:cs="Arial"/>
                <w:sz w:val="24"/>
                <w:szCs w:val="24"/>
              </w:rPr>
              <w:t>Email Address</w:t>
            </w:r>
            <w:r w:rsidR="00E56023">
              <w:rPr>
                <w:rFonts w:ascii="Arial" w:hAnsi="Arial" w:cs="Arial"/>
                <w:sz w:val="24"/>
                <w:szCs w:val="24"/>
              </w:rPr>
              <w:t>:</w:t>
            </w:r>
          </w:p>
        </w:tc>
        <w:sdt>
          <w:sdtPr>
            <w:rPr>
              <w:rFonts w:cs="Arial"/>
            </w:rPr>
            <w:id w:val="-1230536144"/>
            <w:placeholder>
              <w:docPart w:val="DefaultPlaceholder_-1854013440"/>
            </w:placeholder>
            <w:showingPlcHdr/>
          </w:sdtPr>
          <w:sdtEndPr/>
          <w:sdtContent>
            <w:tc>
              <w:tcPr>
                <w:tcW w:w="7178" w:type="dxa"/>
                <w:vAlign w:val="center"/>
              </w:tcPr>
              <w:p w14:paraId="77981BBE" w14:textId="5E578CE0" w:rsidR="00D135E9" w:rsidRPr="00E56023" w:rsidRDefault="00F43E41">
                <w:pPr>
                  <w:rPr>
                    <w:rFonts w:cs="Arial"/>
                  </w:rPr>
                </w:pPr>
                <w:r w:rsidRPr="00911E2C">
                  <w:rPr>
                    <w:rStyle w:val="PlaceholderText"/>
                  </w:rPr>
                  <w:t>Click or tap here to enter text.</w:t>
                </w:r>
              </w:p>
            </w:tc>
          </w:sdtContent>
        </w:sdt>
      </w:tr>
    </w:tbl>
    <w:p w14:paraId="73565ACD" w14:textId="65776995" w:rsidR="00D135E9" w:rsidRDefault="008A55EF" w:rsidP="00D135E9">
      <w:pPr>
        <w:pStyle w:val="Heading2"/>
      </w:pPr>
      <w:r>
        <w:lastRenderedPageBreak/>
        <w:t xml:space="preserve">Section 2: </w:t>
      </w:r>
      <w:r w:rsidR="00D135E9" w:rsidRPr="00D135E9">
        <w:t>Eligibility for Day Care Foods</w:t>
      </w:r>
    </w:p>
    <w:p w14:paraId="163929A5" w14:textId="77777777" w:rsidR="00D135E9" w:rsidRDefault="00D135E9" w:rsidP="00D135E9"/>
    <w:p w14:paraId="6773FD49" w14:textId="77777777" w:rsidR="00D135E9" w:rsidRPr="00D135E9" w:rsidRDefault="00D135E9" w:rsidP="00D135E9">
      <w:pPr>
        <w:rPr>
          <w:rFonts w:ascii="Arial" w:hAnsi="Arial" w:cs="Arial"/>
          <w:sz w:val="24"/>
          <w:szCs w:val="24"/>
        </w:rPr>
      </w:pPr>
      <w:r w:rsidRPr="00D135E9">
        <w:rPr>
          <w:rFonts w:ascii="Arial" w:hAnsi="Arial" w:cs="Arial"/>
          <w:b/>
          <w:bCs/>
          <w:sz w:val="24"/>
          <w:szCs w:val="24"/>
        </w:rPr>
        <w:t>DAY CARE FOODS SCHEME</w:t>
      </w:r>
    </w:p>
    <w:p w14:paraId="67C8B66E" w14:textId="77777777" w:rsidR="00D135E9" w:rsidRPr="00D135E9" w:rsidRDefault="00D135E9" w:rsidP="005C07C9">
      <w:pPr>
        <w:spacing w:after="240"/>
        <w:rPr>
          <w:rFonts w:ascii="Arial" w:hAnsi="Arial" w:cs="Arial"/>
          <w:sz w:val="24"/>
          <w:szCs w:val="24"/>
        </w:rPr>
      </w:pPr>
      <w:r w:rsidRPr="00D135E9">
        <w:rPr>
          <w:rFonts w:ascii="Arial" w:hAnsi="Arial" w:cs="Arial"/>
          <w:i/>
          <w:iCs/>
          <w:sz w:val="24"/>
          <w:szCs w:val="24"/>
        </w:rPr>
        <w:t>The Day Care Foods Scheme enables children under five years of age to receive, free of charge, 189 ml (one third of a pint) of milk each day they attend approved day care facilities for two hours or more. Babies aged under one may instead receive dried baby milk made up to 189 ml (one third of a pint).</w:t>
      </w:r>
    </w:p>
    <w:p w14:paraId="1A0B7CCB" w14:textId="77777777" w:rsidR="00D135E9" w:rsidRPr="00D135E9" w:rsidRDefault="00D135E9" w:rsidP="005C07C9">
      <w:pPr>
        <w:spacing w:after="240"/>
        <w:rPr>
          <w:rFonts w:ascii="Arial" w:hAnsi="Arial" w:cs="Arial"/>
          <w:sz w:val="24"/>
          <w:szCs w:val="24"/>
        </w:rPr>
      </w:pPr>
      <w:r w:rsidRPr="00D135E9">
        <w:rPr>
          <w:rFonts w:ascii="Arial" w:hAnsi="Arial" w:cs="Arial"/>
          <w:i/>
          <w:iCs/>
          <w:sz w:val="24"/>
          <w:szCs w:val="24"/>
        </w:rPr>
        <w:t>Day care providers who have been approved to supply milk under the Scheme can be reimbursed for the cost of the milk they supply.</w:t>
      </w:r>
    </w:p>
    <w:p w14:paraId="45BF41A0" w14:textId="77777777" w:rsidR="00D135E9" w:rsidRPr="00D135E9" w:rsidRDefault="00D135E9" w:rsidP="005C07C9">
      <w:pPr>
        <w:spacing w:after="240"/>
        <w:rPr>
          <w:rFonts w:ascii="Arial" w:hAnsi="Arial" w:cs="Arial"/>
          <w:sz w:val="24"/>
          <w:szCs w:val="24"/>
        </w:rPr>
      </w:pPr>
      <w:r w:rsidRPr="00D135E9">
        <w:rPr>
          <w:rFonts w:ascii="Arial" w:hAnsi="Arial" w:cs="Arial"/>
          <w:i/>
          <w:iCs/>
          <w:sz w:val="24"/>
          <w:szCs w:val="24"/>
        </w:rPr>
        <w:t>Eligible day care providers include any of the following (where the child has not yet reached 5 years of age):</w:t>
      </w:r>
    </w:p>
    <w:p w14:paraId="554574B6" w14:textId="77777777" w:rsidR="00D135E9" w:rsidRPr="00D135E9" w:rsidRDefault="00D135E9" w:rsidP="005C07C9">
      <w:pPr>
        <w:numPr>
          <w:ilvl w:val="0"/>
          <w:numId w:val="2"/>
        </w:numPr>
        <w:spacing w:after="240"/>
        <w:rPr>
          <w:rFonts w:ascii="Arial" w:hAnsi="Arial" w:cs="Arial"/>
          <w:sz w:val="24"/>
          <w:szCs w:val="24"/>
        </w:rPr>
      </w:pPr>
      <w:r w:rsidRPr="00D135E9">
        <w:rPr>
          <w:rFonts w:ascii="Arial" w:hAnsi="Arial" w:cs="Arial"/>
          <w:i/>
          <w:iCs/>
          <w:sz w:val="24"/>
          <w:szCs w:val="24"/>
        </w:rPr>
        <w:t xml:space="preserve">a person who receives a child into premises which are registered pursuant to </w:t>
      </w:r>
      <w:hyperlink r:id="rId11" w:history="1">
        <w:r w:rsidRPr="00D135E9">
          <w:rPr>
            <w:rStyle w:val="Hyperlink"/>
            <w:rFonts w:ascii="Arial" w:hAnsi="Arial" w:cs="Arial"/>
            <w:i/>
            <w:iCs/>
            <w:sz w:val="24"/>
            <w:szCs w:val="24"/>
          </w:rPr>
          <w:t>Article 118 of The Children (Northern Ireland) Order 1995</w:t>
        </w:r>
      </w:hyperlink>
      <w:r w:rsidRPr="00D135E9">
        <w:rPr>
          <w:rFonts w:ascii="Arial" w:hAnsi="Arial" w:cs="Arial"/>
          <w:i/>
          <w:iCs/>
          <w:sz w:val="24"/>
          <w:szCs w:val="24"/>
        </w:rPr>
        <w:t>,</w:t>
      </w:r>
    </w:p>
    <w:p w14:paraId="649B3EEF" w14:textId="77777777" w:rsidR="00D135E9" w:rsidRPr="00D135E9" w:rsidRDefault="00D135E9" w:rsidP="005C07C9">
      <w:pPr>
        <w:numPr>
          <w:ilvl w:val="0"/>
          <w:numId w:val="2"/>
        </w:numPr>
        <w:spacing w:after="240"/>
        <w:rPr>
          <w:rFonts w:ascii="Arial" w:hAnsi="Arial" w:cs="Arial"/>
          <w:sz w:val="24"/>
          <w:szCs w:val="24"/>
        </w:rPr>
      </w:pPr>
      <w:r w:rsidRPr="00D135E9">
        <w:rPr>
          <w:rFonts w:ascii="Arial" w:hAnsi="Arial" w:cs="Arial"/>
          <w:i/>
          <w:iCs/>
          <w:sz w:val="24"/>
          <w:szCs w:val="24"/>
        </w:rPr>
        <w:t>a voluntary organisation which provides a play-bus for the use of children, or</w:t>
      </w:r>
    </w:p>
    <w:p w14:paraId="32CA4857" w14:textId="77777777" w:rsidR="00D135E9" w:rsidRPr="00D135E9" w:rsidRDefault="00D135E9" w:rsidP="005C07C9">
      <w:pPr>
        <w:numPr>
          <w:ilvl w:val="0"/>
          <w:numId w:val="2"/>
        </w:numPr>
        <w:spacing w:after="240"/>
        <w:rPr>
          <w:rFonts w:ascii="Arial" w:hAnsi="Arial" w:cs="Arial"/>
          <w:sz w:val="24"/>
          <w:szCs w:val="24"/>
        </w:rPr>
      </w:pPr>
      <w:r w:rsidRPr="00D135E9">
        <w:rPr>
          <w:rFonts w:ascii="Arial" w:hAnsi="Arial" w:cs="Arial"/>
          <w:i/>
          <w:iCs/>
          <w:sz w:val="24"/>
          <w:szCs w:val="24"/>
        </w:rPr>
        <w:t>a person who receives a child into nursery school under the management of or assisted by the Education Authority.</w:t>
      </w:r>
    </w:p>
    <w:p w14:paraId="15461291" w14:textId="77777777" w:rsidR="00D135E9" w:rsidRPr="00D135E9" w:rsidRDefault="00D135E9" w:rsidP="005C07C9">
      <w:pPr>
        <w:spacing w:after="240"/>
        <w:rPr>
          <w:rFonts w:ascii="Arial" w:hAnsi="Arial" w:cs="Arial"/>
          <w:sz w:val="24"/>
          <w:szCs w:val="24"/>
        </w:rPr>
      </w:pPr>
      <w:r w:rsidRPr="00D135E9">
        <w:rPr>
          <w:rFonts w:ascii="Arial" w:hAnsi="Arial" w:cs="Arial"/>
          <w:i/>
          <w:iCs/>
          <w:sz w:val="24"/>
          <w:szCs w:val="24"/>
        </w:rPr>
        <w:t xml:space="preserve">Day care provided for less than two hours in a day does not qualify for approval under the scheme. Parents and relatives of the child and </w:t>
      </w:r>
      <w:proofErr w:type="gramStart"/>
      <w:r w:rsidRPr="00D135E9">
        <w:rPr>
          <w:rFonts w:ascii="Arial" w:hAnsi="Arial" w:cs="Arial"/>
          <w:i/>
          <w:iCs/>
          <w:sz w:val="24"/>
          <w:szCs w:val="24"/>
        </w:rPr>
        <w:t>privately-employed</w:t>
      </w:r>
      <w:proofErr w:type="gramEnd"/>
      <w:r w:rsidRPr="00D135E9">
        <w:rPr>
          <w:rFonts w:ascii="Arial" w:hAnsi="Arial" w:cs="Arial"/>
          <w:i/>
          <w:iCs/>
          <w:sz w:val="24"/>
          <w:szCs w:val="24"/>
        </w:rPr>
        <w:t xml:space="preserve"> nannies are not eligible under the Scheme.</w:t>
      </w:r>
    </w:p>
    <w:p w14:paraId="2D4152E4" w14:textId="77777777" w:rsidR="005C07C9" w:rsidRDefault="005C07C9" w:rsidP="00D135E9">
      <w:pPr>
        <w:rPr>
          <w:rFonts w:ascii="Arial" w:hAnsi="Arial" w:cs="Arial"/>
          <w:sz w:val="24"/>
          <w:szCs w:val="24"/>
          <w:u w:val="single"/>
        </w:rPr>
      </w:pPr>
    </w:p>
    <w:p w14:paraId="3C42F9CD" w14:textId="06ACC655" w:rsidR="00D135E9" w:rsidRPr="00D135E9" w:rsidRDefault="00D135E9" w:rsidP="00D135E9">
      <w:pPr>
        <w:rPr>
          <w:rFonts w:ascii="Arial" w:hAnsi="Arial" w:cs="Arial"/>
          <w:sz w:val="24"/>
          <w:szCs w:val="24"/>
        </w:rPr>
      </w:pPr>
      <w:r w:rsidRPr="00D135E9">
        <w:rPr>
          <w:rFonts w:ascii="Arial" w:hAnsi="Arial" w:cs="Arial"/>
          <w:sz w:val="24"/>
          <w:szCs w:val="24"/>
          <w:u w:val="single"/>
        </w:rPr>
        <w:t>Please read the eligibility criteria above before answering Question 1</w:t>
      </w:r>
    </w:p>
    <w:p w14:paraId="64DCD38D" w14:textId="77777777" w:rsidR="005C07C9" w:rsidRDefault="005C07C9" w:rsidP="00D135E9"/>
    <w:p w14:paraId="22542FBA" w14:textId="398DFF73" w:rsidR="00D135E9" w:rsidRPr="00D135E9" w:rsidRDefault="00D135E9" w:rsidP="005C07C9">
      <w:pPr>
        <w:spacing w:after="0" w:line="360" w:lineRule="auto"/>
        <w:rPr>
          <w:rFonts w:ascii="Arial" w:hAnsi="Arial" w:cs="Arial"/>
          <w:sz w:val="24"/>
          <w:szCs w:val="24"/>
        </w:rPr>
      </w:pPr>
      <w:r w:rsidRPr="00D135E9">
        <w:rPr>
          <w:rFonts w:ascii="Arial" w:hAnsi="Arial" w:cs="Arial"/>
          <w:b/>
          <w:bCs/>
          <w:sz w:val="24"/>
          <w:szCs w:val="24"/>
        </w:rPr>
        <w:t>Q1.</w:t>
      </w:r>
      <w:r>
        <w:rPr>
          <w:rFonts w:ascii="Arial" w:hAnsi="Arial" w:cs="Arial"/>
          <w:sz w:val="24"/>
          <w:szCs w:val="24"/>
        </w:rPr>
        <w:t xml:space="preserve"> </w:t>
      </w:r>
      <w:r w:rsidRPr="00D135E9">
        <w:rPr>
          <w:rFonts w:ascii="Arial" w:hAnsi="Arial" w:cs="Arial"/>
          <w:sz w:val="24"/>
          <w:szCs w:val="24"/>
        </w:rPr>
        <w:t xml:space="preserve">Do you work, or have you ever worked, in a nursery setting that is </w:t>
      </w:r>
      <w:r w:rsidRPr="00D135E9">
        <w:rPr>
          <w:rFonts w:ascii="Arial" w:hAnsi="Arial" w:cs="Arial"/>
          <w:i/>
          <w:iCs/>
          <w:sz w:val="24"/>
          <w:szCs w:val="24"/>
        </w:rPr>
        <w:t>eligible</w:t>
      </w:r>
      <w:r>
        <w:rPr>
          <w:rFonts w:ascii="Arial" w:hAnsi="Arial" w:cs="Arial"/>
          <w:i/>
          <w:iCs/>
          <w:sz w:val="24"/>
          <w:szCs w:val="24"/>
        </w:rPr>
        <w:t>*</w:t>
      </w:r>
      <w:r w:rsidRPr="00D135E9">
        <w:rPr>
          <w:rFonts w:ascii="Arial" w:hAnsi="Arial" w:cs="Arial"/>
          <w:sz w:val="24"/>
          <w:szCs w:val="24"/>
        </w:rPr>
        <w:t xml:space="preserve"> to claim reimbursement for milk/infant formula under The Healthy Start Scheme and Day Care Food Scheme Regulations (Northern Ireland) 2006?</w:t>
      </w:r>
    </w:p>
    <w:p w14:paraId="58212DC3" w14:textId="29BC3812" w:rsidR="00D135E9" w:rsidRDefault="00D135E9" w:rsidP="00D135E9">
      <w:pPr>
        <w:rPr>
          <w:i/>
          <w:iCs/>
        </w:rPr>
      </w:pPr>
      <w:r w:rsidRPr="00D135E9">
        <w:rPr>
          <w:i/>
          <w:iCs/>
        </w:rPr>
        <w:t>(*Note – does not require that you have ever claimed under the scheme)</w:t>
      </w:r>
    </w:p>
    <w:p w14:paraId="3DADBD46" w14:textId="77777777" w:rsidR="005C07C9" w:rsidRDefault="005C07C9" w:rsidP="00D135E9">
      <w:pPr>
        <w:rPr>
          <w:i/>
          <w:iCs/>
        </w:rPr>
      </w:pPr>
    </w:p>
    <w:p w14:paraId="434FB128" w14:textId="2083EA91" w:rsidR="00D135E9" w:rsidRDefault="00A44F95" w:rsidP="00A44F95">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259179712"/>
          <w14:checkbox>
            <w14:checked w14:val="0"/>
            <w14:checkedState w14:val="2612" w14:font="MS Gothic"/>
            <w14:uncheckedState w14:val="2610" w14:font="MS Gothic"/>
          </w14:checkbox>
        </w:sdtPr>
        <w:sdtEndPr/>
        <w:sdtContent>
          <w:r w:rsidR="00365B16">
            <w:rPr>
              <w:rFonts w:ascii="MS Gothic" w:eastAsia="MS Gothic" w:hAnsi="MS Gothic" w:cs="Arial" w:hint="eastAsia"/>
              <w:sz w:val="24"/>
              <w:szCs w:val="24"/>
            </w:rPr>
            <w:t>☐</w:t>
          </w:r>
        </w:sdtContent>
      </w:sdt>
      <w:r>
        <w:rPr>
          <w:rFonts w:ascii="Arial" w:hAnsi="Arial" w:cs="Arial"/>
          <w:sz w:val="24"/>
          <w:szCs w:val="24"/>
        </w:rPr>
        <w:tab/>
      </w:r>
      <w:proofErr w:type="gramStart"/>
      <w:r w:rsidR="00D135E9">
        <w:rPr>
          <w:rFonts w:ascii="Arial" w:hAnsi="Arial" w:cs="Arial"/>
          <w:sz w:val="24"/>
          <w:szCs w:val="24"/>
        </w:rPr>
        <w:t>Yes</w:t>
      </w:r>
      <w:proofErr w:type="gramEnd"/>
      <w:r>
        <w:rPr>
          <w:rFonts w:ascii="Arial" w:hAnsi="Arial" w:cs="Arial"/>
          <w:sz w:val="24"/>
          <w:szCs w:val="24"/>
        </w:rPr>
        <w:tab/>
      </w:r>
      <w:r>
        <w:rPr>
          <w:rFonts w:ascii="Arial" w:hAnsi="Arial" w:cs="Arial"/>
          <w:sz w:val="24"/>
          <w:szCs w:val="24"/>
        </w:rPr>
        <w:tab/>
      </w:r>
      <w:r w:rsidRPr="00A44F95">
        <w:rPr>
          <w:rFonts w:ascii="Arial" w:hAnsi="Arial" w:cs="Arial"/>
          <w:i/>
          <w:iCs/>
          <w:color w:val="4C94D8" w:themeColor="text2" w:themeTint="80"/>
        </w:rPr>
        <w:t xml:space="preserve">Please proceed to </w:t>
      </w:r>
      <w:r w:rsidR="008A55EF">
        <w:rPr>
          <w:rFonts w:ascii="Arial" w:hAnsi="Arial" w:cs="Arial"/>
          <w:i/>
          <w:iCs/>
          <w:color w:val="4C94D8" w:themeColor="text2" w:themeTint="80"/>
        </w:rPr>
        <w:t>section 2</w:t>
      </w:r>
    </w:p>
    <w:p w14:paraId="160A0687" w14:textId="2B4EB474" w:rsidR="00D135E9" w:rsidRDefault="00A44F95" w:rsidP="00A44F95">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239832934"/>
          <w14:checkbox>
            <w14:checked w14:val="0"/>
            <w14:checkedState w14:val="2612" w14:font="MS Gothic"/>
            <w14:uncheckedState w14:val="2610" w14:font="MS Gothic"/>
          </w14:checkbox>
        </w:sdtPr>
        <w:sdtEndPr/>
        <w:sdtContent>
          <w:r w:rsidR="00365B16">
            <w:rPr>
              <w:rFonts w:ascii="MS Gothic" w:eastAsia="MS Gothic" w:hAnsi="MS Gothic" w:cs="Arial" w:hint="eastAsia"/>
              <w:sz w:val="24"/>
              <w:szCs w:val="24"/>
            </w:rPr>
            <w:t>☐</w:t>
          </w:r>
        </w:sdtContent>
      </w:sdt>
      <w:r>
        <w:rPr>
          <w:rFonts w:ascii="Arial" w:hAnsi="Arial" w:cs="Arial"/>
          <w:sz w:val="24"/>
          <w:szCs w:val="24"/>
        </w:rPr>
        <w:t xml:space="preserve"> </w:t>
      </w:r>
      <w:r>
        <w:rPr>
          <w:rFonts w:ascii="Arial" w:hAnsi="Arial" w:cs="Arial"/>
          <w:sz w:val="24"/>
          <w:szCs w:val="24"/>
        </w:rPr>
        <w:tab/>
      </w:r>
      <w:r w:rsidR="00D135E9">
        <w:rPr>
          <w:rFonts w:ascii="Arial" w:hAnsi="Arial" w:cs="Arial"/>
          <w:sz w:val="24"/>
          <w:szCs w:val="24"/>
        </w:rPr>
        <w:t>No</w:t>
      </w:r>
      <w:r>
        <w:rPr>
          <w:rFonts w:ascii="Arial" w:hAnsi="Arial" w:cs="Arial"/>
          <w:sz w:val="24"/>
          <w:szCs w:val="24"/>
        </w:rPr>
        <w:tab/>
      </w:r>
      <w:r>
        <w:rPr>
          <w:rFonts w:ascii="Arial" w:hAnsi="Arial" w:cs="Arial"/>
          <w:sz w:val="24"/>
          <w:szCs w:val="24"/>
        </w:rPr>
        <w:tab/>
      </w:r>
      <w:r w:rsidRPr="00A44F95">
        <w:rPr>
          <w:rFonts w:ascii="Arial" w:hAnsi="Arial" w:cs="Arial"/>
          <w:i/>
          <w:iCs/>
          <w:color w:val="4C94D8" w:themeColor="text2" w:themeTint="80"/>
        </w:rPr>
        <w:t xml:space="preserve">Please proceed to </w:t>
      </w:r>
      <w:r w:rsidR="008A55EF">
        <w:rPr>
          <w:rFonts w:ascii="Arial" w:hAnsi="Arial" w:cs="Arial"/>
          <w:i/>
          <w:iCs/>
          <w:color w:val="4C94D8" w:themeColor="text2" w:themeTint="80"/>
        </w:rPr>
        <w:t>section</w:t>
      </w:r>
      <w:r w:rsidR="004B3DE0">
        <w:rPr>
          <w:rFonts w:ascii="Arial" w:hAnsi="Arial" w:cs="Arial"/>
          <w:i/>
          <w:iCs/>
          <w:color w:val="4C94D8" w:themeColor="text2" w:themeTint="80"/>
        </w:rPr>
        <w:t xml:space="preserve"> 6</w:t>
      </w:r>
    </w:p>
    <w:p w14:paraId="007B5C99" w14:textId="2F42AC6E" w:rsidR="00A44F95" w:rsidRDefault="00A44F95" w:rsidP="00A44F95">
      <w:pPr>
        <w:rPr>
          <w:rFonts w:ascii="Arial" w:hAnsi="Arial" w:cs="Arial"/>
          <w:i/>
          <w:iCs/>
          <w:color w:val="4C94D8" w:themeColor="text2" w:themeTint="80"/>
        </w:rPr>
      </w:pPr>
      <w:r>
        <w:rPr>
          <w:rFonts w:ascii="Arial" w:hAnsi="Arial" w:cs="Arial"/>
          <w:sz w:val="24"/>
          <w:szCs w:val="24"/>
        </w:rPr>
        <w:t xml:space="preserve"> </w:t>
      </w:r>
      <w:sdt>
        <w:sdtPr>
          <w:rPr>
            <w:rFonts w:ascii="Arial" w:hAnsi="Arial" w:cs="Arial"/>
            <w:sz w:val="24"/>
            <w:szCs w:val="24"/>
          </w:rPr>
          <w:id w:val="-52548425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ab/>
      </w:r>
      <w:r w:rsidR="00D135E9">
        <w:rPr>
          <w:rFonts w:ascii="Arial" w:hAnsi="Arial" w:cs="Arial"/>
          <w:sz w:val="24"/>
          <w:szCs w:val="24"/>
        </w:rPr>
        <w:t>Don’t Know</w:t>
      </w:r>
      <w:r>
        <w:rPr>
          <w:rFonts w:ascii="Arial" w:hAnsi="Arial" w:cs="Arial"/>
          <w:sz w:val="24"/>
          <w:szCs w:val="24"/>
        </w:rPr>
        <w:tab/>
      </w:r>
      <w:r w:rsidRPr="00A44F95">
        <w:rPr>
          <w:rFonts w:ascii="Arial" w:hAnsi="Arial" w:cs="Arial"/>
          <w:i/>
          <w:iCs/>
          <w:color w:val="4C94D8" w:themeColor="text2" w:themeTint="80"/>
        </w:rPr>
        <w:t xml:space="preserve">Please proceed to </w:t>
      </w:r>
      <w:r w:rsidR="008A55EF">
        <w:rPr>
          <w:rFonts w:ascii="Arial" w:hAnsi="Arial" w:cs="Arial"/>
          <w:i/>
          <w:iCs/>
          <w:color w:val="4C94D8" w:themeColor="text2" w:themeTint="80"/>
        </w:rPr>
        <w:t>section</w:t>
      </w:r>
      <w:r w:rsidR="004B3DE0">
        <w:rPr>
          <w:rFonts w:ascii="Arial" w:hAnsi="Arial" w:cs="Arial"/>
          <w:i/>
          <w:iCs/>
          <w:color w:val="4C94D8" w:themeColor="text2" w:themeTint="80"/>
        </w:rPr>
        <w:t xml:space="preserve"> 6</w:t>
      </w:r>
      <w:r>
        <w:rPr>
          <w:rFonts w:ascii="Arial" w:hAnsi="Arial" w:cs="Arial"/>
          <w:i/>
          <w:iCs/>
          <w:color w:val="4C94D8" w:themeColor="text2" w:themeTint="80"/>
        </w:rPr>
        <w:br w:type="page"/>
      </w:r>
    </w:p>
    <w:p w14:paraId="1658D5EB" w14:textId="5C57C9F6" w:rsidR="00D135E9" w:rsidRDefault="008A55EF" w:rsidP="00A44F95">
      <w:pPr>
        <w:pStyle w:val="Heading2"/>
      </w:pPr>
      <w:r>
        <w:lastRenderedPageBreak/>
        <w:t xml:space="preserve">Section 3: </w:t>
      </w:r>
      <w:r w:rsidR="00A44F95">
        <w:t>Childcare Setting and Claim Status</w:t>
      </w:r>
    </w:p>
    <w:p w14:paraId="25EA2644" w14:textId="77777777" w:rsidR="00A44F95" w:rsidRDefault="00A44F95" w:rsidP="00A44F95">
      <w:pPr>
        <w:rPr>
          <w:rFonts w:ascii="Arial" w:hAnsi="Arial" w:cs="Arial"/>
          <w:b/>
          <w:bCs/>
          <w:sz w:val="24"/>
          <w:szCs w:val="24"/>
        </w:rPr>
      </w:pPr>
    </w:p>
    <w:p w14:paraId="4ACEAA7C" w14:textId="623C32D1" w:rsidR="00A44F95" w:rsidRDefault="00A44F95" w:rsidP="005C07C9">
      <w:pPr>
        <w:spacing w:line="360" w:lineRule="auto"/>
        <w:rPr>
          <w:rFonts w:ascii="Arial" w:hAnsi="Arial" w:cs="Arial"/>
          <w:sz w:val="24"/>
          <w:szCs w:val="24"/>
        </w:rPr>
      </w:pPr>
      <w:r w:rsidRPr="00A44F95">
        <w:rPr>
          <w:rFonts w:ascii="Arial" w:hAnsi="Arial" w:cs="Arial"/>
          <w:b/>
          <w:bCs/>
          <w:sz w:val="24"/>
          <w:szCs w:val="24"/>
        </w:rPr>
        <w:t>Q2.</w:t>
      </w:r>
      <w:r w:rsidRPr="00A44F95">
        <w:rPr>
          <w:rFonts w:ascii="Arial" w:hAnsi="Arial" w:cs="Arial"/>
          <w:sz w:val="24"/>
          <w:szCs w:val="24"/>
        </w:rPr>
        <w:t xml:space="preserve"> What best describes the type of childcare setting that you work / have worked in? (</w:t>
      </w:r>
      <w:r w:rsidRPr="00A44F95">
        <w:rPr>
          <w:rFonts w:ascii="Arial" w:hAnsi="Arial" w:cs="Arial"/>
          <w:i/>
          <w:iCs/>
          <w:sz w:val="24"/>
          <w:szCs w:val="24"/>
        </w:rPr>
        <w:t>Select all that apply</w:t>
      </w:r>
      <w:r w:rsidRPr="00A44F95">
        <w:rPr>
          <w:rFonts w:ascii="Arial" w:hAnsi="Arial" w:cs="Arial"/>
          <w:sz w:val="24"/>
          <w:szCs w:val="24"/>
        </w:rPr>
        <w:t>)</w:t>
      </w:r>
    </w:p>
    <w:p w14:paraId="69718A1D" w14:textId="735C8BF5" w:rsidR="00A44F95" w:rsidRDefault="0069465D" w:rsidP="00A44F95">
      <w:pPr>
        <w:rPr>
          <w:rFonts w:ascii="Arial" w:hAnsi="Arial" w:cs="Arial"/>
          <w:sz w:val="24"/>
          <w:szCs w:val="24"/>
        </w:rPr>
      </w:pPr>
      <w:sdt>
        <w:sdtPr>
          <w:rPr>
            <w:rFonts w:ascii="Arial" w:hAnsi="Arial" w:cs="Arial"/>
            <w:sz w:val="24"/>
            <w:szCs w:val="24"/>
          </w:rPr>
          <w:id w:val="554741368"/>
          <w14:checkbox>
            <w14:checked w14:val="0"/>
            <w14:checkedState w14:val="2612" w14:font="MS Gothic"/>
            <w14:uncheckedState w14:val="2610" w14:font="MS Gothic"/>
          </w14:checkbox>
        </w:sdtPr>
        <w:sdtEndPr/>
        <w:sdtContent>
          <w:r w:rsidR="00365B16">
            <w:rPr>
              <w:rFonts w:ascii="MS Gothic" w:eastAsia="MS Gothic" w:hAnsi="MS Gothic" w:cs="Arial" w:hint="eastAsia"/>
              <w:sz w:val="24"/>
              <w:szCs w:val="24"/>
            </w:rPr>
            <w:t>☐</w:t>
          </w:r>
        </w:sdtContent>
      </w:sdt>
      <w:r w:rsidR="00A44F95">
        <w:rPr>
          <w:rFonts w:ascii="Arial" w:hAnsi="Arial" w:cs="Arial"/>
          <w:sz w:val="24"/>
          <w:szCs w:val="24"/>
        </w:rPr>
        <w:t xml:space="preserve">  </w:t>
      </w:r>
      <w:r w:rsidR="00A44F95">
        <w:rPr>
          <w:rFonts w:ascii="Arial" w:hAnsi="Arial" w:cs="Arial"/>
          <w:sz w:val="24"/>
          <w:szCs w:val="24"/>
        </w:rPr>
        <w:tab/>
        <w:t>Childminder</w:t>
      </w:r>
    </w:p>
    <w:p w14:paraId="2A70CA80" w14:textId="65791FE2" w:rsidR="00A44F95" w:rsidRDefault="0069465D" w:rsidP="00A44F95">
      <w:pPr>
        <w:rPr>
          <w:rFonts w:ascii="Arial" w:hAnsi="Arial" w:cs="Arial"/>
          <w:sz w:val="24"/>
          <w:szCs w:val="24"/>
        </w:rPr>
      </w:pPr>
      <w:sdt>
        <w:sdtPr>
          <w:rPr>
            <w:rFonts w:ascii="Arial" w:hAnsi="Arial" w:cs="Arial"/>
            <w:sz w:val="24"/>
            <w:szCs w:val="24"/>
          </w:rPr>
          <w:id w:val="-1464350477"/>
          <w14:checkbox>
            <w14:checked w14:val="0"/>
            <w14:checkedState w14:val="2612" w14:font="MS Gothic"/>
            <w14:uncheckedState w14:val="2610" w14:font="MS Gothic"/>
          </w14:checkbox>
        </w:sdtPr>
        <w:sdtEndPr/>
        <w:sdtContent>
          <w:r w:rsidR="00A44F95">
            <w:rPr>
              <w:rFonts w:ascii="MS Gothic" w:eastAsia="MS Gothic" w:hAnsi="MS Gothic" w:cs="Arial" w:hint="eastAsia"/>
              <w:sz w:val="24"/>
              <w:szCs w:val="24"/>
            </w:rPr>
            <w:t>☐</w:t>
          </w:r>
        </w:sdtContent>
      </w:sdt>
      <w:r w:rsidR="00A44F95">
        <w:rPr>
          <w:rFonts w:ascii="Arial" w:hAnsi="Arial" w:cs="Arial"/>
          <w:sz w:val="24"/>
          <w:szCs w:val="24"/>
        </w:rPr>
        <w:t xml:space="preserve">  </w:t>
      </w:r>
      <w:r w:rsidR="00A44F95">
        <w:rPr>
          <w:rFonts w:ascii="Arial" w:hAnsi="Arial" w:cs="Arial"/>
          <w:sz w:val="24"/>
          <w:szCs w:val="24"/>
        </w:rPr>
        <w:tab/>
        <w:t>Nursery</w:t>
      </w:r>
    </w:p>
    <w:p w14:paraId="3F21BB2E" w14:textId="2E4BB3BA" w:rsidR="00A44F95" w:rsidRDefault="0069465D" w:rsidP="00A44F95">
      <w:pPr>
        <w:rPr>
          <w:rFonts w:ascii="Arial" w:hAnsi="Arial" w:cs="Arial"/>
          <w:sz w:val="24"/>
          <w:szCs w:val="24"/>
        </w:rPr>
      </w:pPr>
      <w:sdt>
        <w:sdtPr>
          <w:rPr>
            <w:rFonts w:ascii="Arial" w:hAnsi="Arial" w:cs="Arial"/>
            <w:sz w:val="24"/>
            <w:szCs w:val="24"/>
          </w:rPr>
          <w:id w:val="1617870095"/>
          <w14:checkbox>
            <w14:checked w14:val="0"/>
            <w14:checkedState w14:val="2612" w14:font="MS Gothic"/>
            <w14:uncheckedState w14:val="2610" w14:font="MS Gothic"/>
          </w14:checkbox>
        </w:sdtPr>
        <w:sdtEndPr/>
        <w:sdtContent>
          <w:r w:rsidR="00A44F95">
            <w:rPr>
              <w:rFonts w:ascii="MS Gothic" w:eastAsia="MS Gothic" w:hAnsi="MS Gothic" w:cs="Arial" w:hint="eastAsia"/>
              <w:sz w:val="24"/>
              <w:szCs w:val="24"/>
            </w:rPr>
            <w:t>☐</w:t>
          </w:r>
        </w:sdtContent>
      </w:sdt>
      <w:r w:rsidR="00A44F95">
        <w:rPr>
          <w:rFonts w:ascii="Arial" w:hAnsi="Arial" w:cs="Arial"/>
          <w:sz w:val="24"/>
          <w:szCs w:val="24"/>
        </w:rPr>
        <w:t xml:space="preserve">  </w:t>
      </w:r>
      <w:r w:rsidR="00A44F95">
        <w:rPr>
          <w:rFonts w:ascii="Arial" w:hAnsi="Arial" w:cs="Arial"/>
          <w:sz w:val="24"/>
          <w:szCs w:val="24"/>
        </w:rPr>
        <w:tab/>
        <w:t>Early Years Education</w:t>
      </w:r>
    </w:p>
    <w:p w14:paraId="183EDE3F" w14:textId="26AABC35" w:rsidR="00A44F95" w:rsidRDefault="0069465D" w:rsidP="00A44F95">
      <w:pPr>
        <w:rPr>
          <w:rFonts w:ascii="Arial" w:hAnsi="Arial" w:cs="Arial"/>
          <w:sz w:val="24"/>
          <w:szCs w:val="24"/>
        </w:rPr>
      </w:pPr>
      <w:sdt>
        <w:sdtPr>
          <w:rPr>
            <w:rFonts w:ascii="Arial" w:hAnsi="Arial" w:cs="Arial"/>
            <w:sz w:val="24"/>
            <w:szCs w:val="24"/>
          </w:rPr>
          <w:id w:val="959766593"/>
          <w14:checkbox>
            <w14:checked w14:val="0"/>
            <w14:checkedState w14:val="2612" w14:font="MS Gothic"/>
            <w14:uncheckedState w14:val="2610" w14:font="MS Gothic"/>
          </w14:checkbox>
        </w:sdtPr>
        <w:sdtEndPr/>
        <w:sdtContent>
          <w:r w:rsidR="00A44F95">
            <w:rPr>
              <w:rFonts w:ascii="MS Gothic" w:eastAsia="MS Gothic" w:hAnsi="MS Gothic" w:cs="Arial" w:hint="eastAsia"/>
              <w:sz w:val="24"/>
              <w:szCs w:val="24"/>
            </w:rPr>
            <w:t>☐</w:t>
          </w:r>
        </w:sdtContent>
      </w:sdt>
      <w:r w:rsidR="00A44F95">
        <w:rPr>
          <w:rFonts w:ascii="Arial" w:hAnsi="Arial" w:cs="Arial"/>
          <w:sz w:val="24"/>
          <w:szCs w:val="24"/>
        </w:rPr>
        <w:t xml:space="preserve">  </w:t>
      </w:r>
      <w:r w:rsidR="00A44F95">
        <w:rPr>
          <w:rFonts w:ascii="Arial" w:hAnsi="Arial" w:cs="Arial"/>
          <w:sz w:val="24"/>
          <w:szCs w:val="24"/>
        </w:rPr>
        <w:tab/>
        <w:t xml:space="preserve">Independent </w:t>
      </w:r>
      <w:proofErr w:type="gramStart"/>
      <w:r w:rsidR="00A44F95">
        <w:rPr>
          <w:rFonts w:ascii="Arial" w:hAnsi="Arial" w:cs="Arial"/>
          <w:sz w:val="24"/>
          <w:szCs w:val="24"/>
        </w:rPr>
        <w:t>Pre-school</w:t>
      </w:r>
      <w:proofErr w:type="gramEnd"/>
    </w:p>
    <w:p w14:paraId="78448FD1" w14:textId="7F0302DC" w:rsidR="00A44F95" w:rsidRDefault="0069465D" w:rsidP="00A44F95">
      <w:pPr>
        <w:rPr>
          <w:rFonts w:ascii="Arial" w:hAnsi="Arial" w:cs="Arial"/>
          <w:sz w:val="24"/>
          <w:szCs w:val="24"/>
        </w:rPr>
      </w:pPr>
      <w:sdt>
        <w:sdtPr>
          <w:rPr>
            <w:rFonts w:ascii="Arial" w:hAnsi="Arial" w:cs="Arial"/>
            <w:sz w:val="24"/>
            <w:szCs w:val="24"/>
          </w:rPr>
          <w:id w:val="964546572"/>
          <w14:checkbox>
            <w14:checked w14:val="0"/>
            <w14:checkedState w14:val="2612" w14:font="MS Gothic"/>
            <w14:uncheckedState w14:val="2610" w14:font="MS Gothic"/>
          </w14:checkbox>
        </w:sdtPr>
        <w:sdtEndPr/>
        <w:sdtContent>
          <w:r w:rsidR="00A44F95">
            <w:rPr>
              <w:rFonts w:ascii="MS Gothic" w:eastAsia="MS Gothic" w:hAnsi="MS Gothic" w:cs="Arial" w:hint="eastAsia"/>
              <w:sz w:val="24"/>
              <w:szCs w:val="24"/>
            </w:rPr>
            <w:t>☐</w:t>
          </w:r>
        </w:sdtContent>
      </w:sdt>
      <w:r w:rsidR="00A44F95">
        <w:rPr>
          <w:rFonts w:ascii="Arial" w:hAnsi="Arial" w:cs="Arial"/>
          <w:sz w:val="24"/>
          <w:szCs w:val="24"/>
        </w:rPr>
        <w:t xml:space="preserve"> </w:t>
      </w:r>
      <w:r w:rsidR="00A44F95">
        <w:rPr>
          <w:rFonts w:ascii="Arial" w:hAnsi="Arial" w:cs="Arial"/>
          <w:sz w:val="24"/>
          <w:szCs w:val="24"/>
        </w:rPr>
        <w:tab/>
        <w:t>Education Authority</w:t>
      </w:r>
    </w:p>
    <w:p w14:paraId="014C6D14" w14:textId="3BF2B83D" w:rsidR="00A44F95" w:rsidRDefault="0069465D" w:rsidP="00A44F95">
      <w:pPr>
        <w:rPr>
          <w:rFonts w:ascii="Arial" w:hAnsi="Arial" w:cs="Arial"/>
          <w:sz w:val="24"/>
          <w:szCs w:val="24"/>
        </w:rPr>
      </w:pPr>
      <w:sdt>
        <w:sdtPr>
          <w:rPr>
            <w:rFonts w:ascii="Arial" w:hAnsi="Arial" w:cs="Arial"/>
            <w:sz w:val="24"/>
            <w:szCs w:val="24"/>
          </w:rPr>
          <w:id w:val="-1233925454"/>
          <w14:checkbox>
            <w14:checked w14:val="0"/>
            <w14:checkedState w14:val="2612" w14:font="MS Gothic"/>
            <w14:uncheckedState w14:val="2610" w14:font="MS Gothic"/>
          </w14:checkbox>
        </w:sdtPr>
        <w:sdtEndPr/>
        <w:sdtContent>
          <w:r w:rsidR="00A44F95">
            <w:rPr>
              <w:rFonts w:ascii="MS Gothic" w:eastAsia="MS Gothic" w:hAnsi="MS Gothic" w:cs="Arial" w:hint="eastAsia"/>
              <w:sz w:val="24"/>
              <w:szCs w:val="24"/>
            </w:rPr>
            <w:t>☐</w:t>
          </w:r>
        </w:sdtContent>
      </w:sdt>
      <w:r w:rsidR="00A44F95">
        <w:rPr>
          <w:rFonts w:ascii="Arial" w:hAnsi="Arial" w:cs="Arial"/>
          <w:sz w:val="24"/>
          <w:szCs w:val="24"/>
        </w:rPr>
        <w:tab/>
        <w:t>Other (</w:t>
      </w:r>
      <w:r w:rsidR="00A44F95" w:rsidRPr="00A44F95">
        <w:rPr>
          <w:rFonts w:ascii="Arial" w:hAnsi="Arial" w:cs="Arial"/>
          <w:i/>
          <w:iCs/>
          <w:sz w:val="24"/>
          <w:szCs w:val="24"/>
        </w:rPr>
        <w:t>please specify below</w:t>
      </w:r>
      <w:r w:rsidR="00A44F95">
        <w:rPr>
          <w:rFonts w:ascii="Arial" w:hAnsi="Arial" w:cs="Arial"/>
          <w:sz w:val="24"/>
          <w:szCs w:val="24"/>
        </w:rPr>
        <w:t>)</w:t>
      </w:r>
    </w:p>
    <w:tbl>
      <w:tblPr>
        <w:tblStyle w:val="TableGrid"/>
        <w:tblW w:w="0" w:type="auto"/>
        <w:tblLook w:val="04A0" w:firstRow="1" w:lastRow="0" w:firstColumn="1" w:lastColumn="0" w:noHBand="0" w:noVBand="1"/>
      </w:tblPr>
      <w:tblGrid>
        <w:gridCol w:w="9350"/>
      </w:tblGrid>
      <w:tr w:rsidR="00365B16" w14:paraId="18DFB315" w14:textId="77777777" w:rsidTr="00365B16">
        <w:trPr>
          <w:trHeight w:val="2719"/>
        </w:trPr>
        <w:sdt>
          <w:sdtPr>
            <w:rPr>
              <w:rFonts w:cs="Arial"/>
            </w:rPr>
            <w:id w:val="-304783282"/>
            <w:placeholder>
              <w:docPart w:val="DefaultPlaceholder_-1854013440"/>
            </w:placeholder>
            <w:showingPlcHdr/>
          </w:sdtPr>
          <w:sdtEndPr/>
          <w:sdtContent>
            <w:tc>
              <w:tcPr>
                <w:tcW w:w="9350" w:type="dxa"/>
              </w:tcPr>
              <w:p w14:paraId="18EB6072" w14:textId="6AACDF14" w:rsidR="00365B16" w:rsidRPr="00E56023" w:rsidRDefault="00E56023" w:rsidP="00A44F95">
                <w:pPr>
                  <w:rPr>
                    <w:rFonts w:cs="Arial"/>
                  </w:rPr>
                </w:pPr>
                <w:r w:rsidRPr="00911E2C">
                  <w:rPr>
                    <w:rStyle w:val="PlaceholderText"/>
                  </w:rPr>
                  <w:t>Click or tap here to enter text.</w:t>
                </w:r>
              </w:p>
            </w:tc>
          </w:sdtContent>
        </w:sdt>
      </w:tr>
    </w:tbl>
    <w:p w14:paraId="2EE46E46" w14:textId="4E540C1D" w:rsidR="005C07C9" w:rsidRDefault="005C07C9" w:rsidP="00A44F95">
      <w:pPr>
        <w:rPr>
          <w:rFonts w:ascii="Arial" w:hAnsi="Arial" w:cs="Arial"/>
          <w:sz w:val="24"/>
          <w:szCs w:val="24"/>
        </w:rPr>
      </w:pPr>
    </w:p>
    <w:p w14:paraId="58495C69" w14:textId="77777777" w:rsidR="008A55EF" w:rsidRDefault="008A55EF" w:rsidP="005C07C9">
      <w:pPr>
        <w:rPr>
          <w:rFonts w:ascii="Arial" w:hAnsi="Arial" w:cs="Arial"/>
          <w:b/>
          <w:bCs/>
          <w:sz w:val="24"/>
          <w:szCs w:val="24"/>
        </w:rPr>
      </w:pPr>
    </w:p>
    <w:p w14:paraId="4CBE6C92" w14:textId="5A903C5A" w:rsidR="005C07C9" w:rsidRPr="005C07C9" w:rsidRDefault="005C07C9" w:rsidP="005C07C9">
      <w:pPr>
        <w:spacing w:line="360" w:lineRule="auto"/>
        <w:rPr>
          <w:rFonts w:ascii="Arial" w:hAnsi="Arial" w:cs="Arial"/>
          <w:b/>
          <w:bCs/>
          <w:sz w:val="24"/>
          <w:szCs w:val="24"/>
        </w:rPr>
      </w:pPr>
      <w:r w:rsidRPr="005C07C9">
        <w:rPr>
          <w:rFonts w:ascii="Arial" w:hAnsi="Arial" w:cs="Arial"/>
          <w:b/>
          <w:bCs/>
          <w:sz w:val="24"/>
          <w:szCs w:val="24"/>
        </w:rPr>
        <w:t xml:space="preserve">Q3. </w:t>
      </w:r>
      <w:r w:rsidRPr="005C07C9">
        <w:rPr>
          <w:rFonts w:ascii="Arial" w:hAnsi="Arial" w:cs="Arial"/>
          <w:sz w:val="24"/>
          <w:szCs w:val="24"/>
        </w:rPr>
        <w:t>Does your organisation currently claim, or have they ever claimed, Government reimbursement for milk/formula provided under the scheme?</w:t>
      </w:r>
    </w:p>
    <w:p w14:paraId="1F1EEB9E" w14:textId="39FA1277" w:rsidR="005C07C9" w:rsidRPr="005C07C9" w:rsidRDefault="0069465D" w:rsidP="005C07C9">
      <w:pPr>
        <w:rPr>
          <w:rFonts w:ascii="Arial" w:hAnsi="Arial" w:cs="Arial"/>
          <w:sz w:val="24"/>
          <w:szCs w:val="24"/>
        </w:rPr>
      </w:pPr>
      <w:sdt>
        <w:sdtPr>
          <w:rPr>
            <w:rFonts w:ascii="Arial" w:hAnsi="Arial" w:cs="Arial"/>
            <w:sz w:val="24"/>
            <w:szCs w:val="24"/>
          </w:rPr>
          <w:id w:val="-612358234"/>
          <w14:checkbox>
            <w14:checked w14:val="0"/>
            <w14:checkedState w14:val="2612" w14:font="MS Gothic"/>
            <w14:uncheckedState w14:val="2610" w14:font="MS Gothic"/>
          </w14:checkbox>
        </w:sdtPr>
        <w:sdtEndPr/>
        <w:sdtContent>
          <w:r w:rsidR="005C07C9">
            <w:rPr>
              <w:rFonts w:ascii="MS Gothic" w:eastAsia="MS Gothic" w:hAnsi="MS Gothic" w:cs="Arial" w:hint="eastAsia"/>
              <w:sz w:val="24"/>
              <w:szCs w:val="24"/>
            </w:rPr>
            <w:t>☐</w:t>
          </w:r>
        </w:sdtContent>
      </w:sdt>
      <w:r w:rsidR="005C07C9" w:rsidRPr="005C07C9">
        <w:rPr>
          <w:rFonts w:ascii="Arial" w:hAnsi="Arial" w:cs="Arial"/>
          <w:sz w:val="24"/>
          <w:szCs w:val="24"/>
        </w:rPr>
        <w:tab/>
      </w:r>
      <w:proofErr w:type="gramStart"/>
      <w:r w:rsidR="005C07C9" w:rsidRPr="005C07C9">
        <w:rPr>
          <w:rFonts w:ascii="Arial" w:hAnsi="Arial" w:cs="Arial"/>
          <w:sz w:val="24"/>
          <w:szCs w:val="24"/>
        </w:rPr>
        <w:t>Yes</w:t>
      </w:r>
      <w:proofErr w:type="gramEnd"/>
      <w:r w:rsidR="005C07C9" w:rsidRPr="005C07C9">
        <w:rPr>
          <w:rFonts w:ascii="Arial" w:hAnsi="Arial" w:cs="Arial"/>
          <w:sz w:val="24"/>
          <w:szCs w:val="24"/>
        </w:rPr>
        <w:tab/>
      </w:r>
      <w:r w:rsidR="005C07C9" w:rsidRPr="005C07C9">
        <w:rPr>
          <w:rFonts w:ascii="Arial" w:hAnsi="Arial" w:cs="Arial"/>
          <w:sz w:val="24"/>
          <w:szCs w:val="24"/>
        </w:rPr>
        <w:tab/>
      </w:r>
      <w:r w:rsidR="005C07C9" w:rsidRPr="005C07C9">
        <w:rPr>
          <w:rFonts w:ascii="Arial" w:hAnsi="Arial" w:cs="Arial"/>
          <w:i/>
          <w:iCs/>
          <w:color w:val="4C94D8" w:themeColor="text2" w:themeTint="80"/>
        </w:rPr>
        <w:t xml:space="preserve">Please proceed to </w:t>
      </w:r>
      <w:r w:rsidR="008A55EF">
        <w:rPr>
          <w:rFonts w:ascii="Arial" w:hAnsi="Arial" w:cs="Arial"/>
          <w:i/>
          <w:iCs/>
          <w:color w:val="4C94D8" w:themeColor="text2" w:themeTint="80"/>
        </w:rPr>
        <w:t xml:space="preserve">Section </w:t>
      </w:r>
      <w:r w:rsidR="004B3DE0">
        <w:rPr>
          <w:rFonts w:ascii="Arial" w:hAnsi="Arial" w:cs="Arial"/>
          <w:i/>
          <w:iCs/>
          <w:color w:val="4C94D8" w:themeColor="text2" w:themeTint="80"/>
        </w:rPr>
        <w:t>4</w:t>
      </w:r>
    </w:p>
    <w:p w14:paraId="0041BFCE" w14:textId="158C3C51" w:rsidR="005C07C9" w:rsidRPr="005C07C9" w:rsidRDefault="0069465D" w:rsidP="005C07C9">
      <w:pPr>
        <w:rPr>
          <w:rFonts w:ascii="Arial" w:hAnsi="Arial" w:cs="Arial"/>
          <w:color w:val="4C94D8" w:themeColor="text2" w:themeTint="80"/>
        </w:rPr>
      </w:pPr>
      <w:sdt>
        <w:sdtPr>
          <w:rPr>
            <w:rFonts w:ascii="Arial" w:hAnsi="Arial" w:cs="Arial"/>
            <w:sz w:val="24"/>
            <w:szCs w:val="24"/>
          </w:rPr>
          <w:id w:val="1662186685"/>
          <w14:checkbox>
            <w14:checked w14:val="0"/>
            <w14:checkedState w14:val="2612" w14:font="MS Gothic"/>
            <w14:uncheckedState w14:val="2610" w14:font="MS Gothic"/>
          </w14:checkbox>
        </w:sdtPr>
        <w:sdtEndPr/>
        <w:sdtContent>
          <w:r w:rsidR="005C07C9" w:rsidRPr="005C07C9">
            <w:rPr>
              <w:rFonts w:ascii="Segoe UI Symbol" w:hAnsi="Segoe UI Symbol" w:cs="Segoe UI Symbol"/>
              <w:sz w:val="24"/>
              <w:szCs w:val="24"/>
            </w:rPr>
            <w:t>☐</w:t>
          </w:r>
        </w:sdtContent>
      </w:sdt>
      <w:r w:rsidR="005C07C9" w:rsidRPr="005C07C9">
        <w:rPr>
          <w:rFonts w:ascii="Arial" w:hAnsi="Arial" w:cs="Arial"/>
          <w:sz w:val="24"/>
          <w:szCs w:val="24"/>
        </w:rPr>
        <w:t xml:space="preserve"> </w:t>
      </w:r>
      <w:r w:rsidR="005C07C9" w:rsidRPr="005C07C9">
        <w:rPr>
          <w:rFonts w:ascii="Arial" w:hAnsi="Arial" w:cs="Arial"/>
          <w:sz w:val="24"/>
          <w:szCs w:val="24"/>
        </w:rPr>
        <w:tab/>
        <w:t>No</w:t>
      </w:r>
      <w:r w:rsidR="005C07C9" w:rsidRPr="005C07C9">
        <w:rPr>
          <w:rFonts w:ascii="Arial" w:hAnsi="Arial" w:cs="Arial"/>
          <w:sz w:val="24"/>
          <w:szCs w:val="24"/>
        </w:rPr>
        <w:tab/>
      </w:r>
      <w:r w:rsidR="005C07C9" w:rsidRPr="005C07C9">
        <w:rPr>
          <w:rFonts w:ascii="Arial" w:hAnsi="Arial" w:cs="Arial"/>
          <w:sz w:val="24"/>
          <w:szCs w:val="24"/>
        </w:rPr>
        <w:tab/>
      </w:r>
      <w:r w:rsidR="005C07C9" w:rsidRPr="005C07C9">
        <w:rPr>
          <w:rFonts w:ascii="Arial" w:hAnsi="Arial" w:cs="Arial"/>
          <w:i/>
          <w:iCs/>
          <w:color w:val="4C94D8" w:themeColor="text2" w:themeTint="80"/>
        </w:rPr>
        <w:t xml:space="preserve">Please proceed to </w:t>
      </w:r>
      <w:r w:rsidR="004B3DE0">
        <w:rPr>
          <w:rFonts w:ascii="Arial" w:hAnsi="Arial" w:cs="Arial"/>
          <w:i/>
          <w:iCs/>
          <w:color w:val="4C94D8" w:themeColor="text2" w:themeTint="80"/>
        </w:rPr>
        <w:t>Section 5</w:t>
      </w:r>
    </w:p>
    <w:p w14:paraId="0F4F2DBC" w14:textId="071ACD10" w:rsidR="00A44F95" w:rsidRDefault="0069465D" w:rsidP="005C07C9">
      <w:pPr>
        <w:rPr>
          <w:rFonts w:ascii="Arial" w:hAnsi="Arial" w:cs="Arial"/>
          <w:i/>
          <w:iCs/>
          <w:color w:val="4C94D8" w:themeColor="text2" w:themeTint="80"/>
        </w:rPr>
      </w:pPr>
      <w:sdt>
        <w:sdtPr>
          <w:rPr>
            <w:rFonts w:ascii="Arial" w:hAnsi="Arial" w:cs="Arial"/>
            <w:sz w:val="24"/>
            <w:szCs w:val="24"/>
          </w:rPr>
          <w:id w:val="1812124451"/>
          <w14:checkbox>
            <w14:checked w14:val="0"/>
            <w14:checkedState w14:val="2612" w14:font="MS Gothic"/>
            <w14:uncheckedState w14:val="2610" w14:font="MS Gothic"/>
          </w14:checkbox>
        </w:sdtPr>
        <w:sdtEndPr/>
        <w:sdtContent>
          <w:r w:rsidR="005C07C9" w:rsidRPr="005C07C9">
            <w:rPr>
              <w:rFonts w:ascii="Segoe UI Symbol" w:hAnsi="Segoe UI Symbol" w:cs="Segoe UI Symbol"/>
              <w:sz w:val="24"/>
              <w:szCs w:val="24"/>
            </w:rPr>
            <w:t>☐</w:t>
          </w:r>
        </w:sdtContent>
      </w:sdt>
      <w:r w:rsidR="005C07C9" w:rsidRPr="005C07C9">
        <w:rPr>
          <w:rFonts w:ascii="Arial" w:hAnsi="Arial" w:cs="Arial"/>
          <w:sz w:val="24"/>
          <w:szCs w:val="24"/>
        </w:rPr>
        <w:tab/>
        <w:t>Don’t Know</w:t>
      </w:r>
      <w:r w:rsidR="005C07C9" w:rsidRPr="005C07C9">
        <w:rPr>
          <w:rFonts w:ascii="Arial" w:hAnsi="Arial" w:cs="Arial"/>
          <w:sz w:val="24"/>
          <w:szCs w:val="24"/>
        </w:rPr>
        <w:tab/>
      </w:r>
      <w:r w:rsidR="005C07C9" w:rsidRPr="005C07C9">
        <w:rPr>
          <w:rFonts w:ascii="Arial" w:hAnsi="Arial" w:cs="Arial"/>
          <w:i/>
          <w:iCs/>
          <w:color w:val="4C94D8" w:themeColor="text2" w:themeTint="80"/>
        </w:rPr>
        <w:t xml:space="preserve">Please proceed to </w:t>
      </w:r>
      <w:r w:rsidR="00796D74">
        <w:rPr>
          <w:rFonts w:ascii="Arial" w:hAnsi="Arial" w:cs="Arial"/>
          <w:i/>
          <w:iCs/>
          <w:color w:val="4C94D8" w:themeColor="text2" w:themeTint="80"/>
        </w:rPr>
        <w:t>Section</w:t>
      </w:r>
      <w:r w:rsidR="005C07C9" w:rsidRPr="005C07C9">
        <w:rPr>
          <w:rFonts w:ascii="Arial" w:hAnsi="Arial" w:cs="Arial"/>
          <w:i/>
          <w:iCs/>
          <w:color w:val="4C94D8" w:themeColor="text2" w:themeTint="80"/>
        </w:rPr>
        <w:t xml:space="preserve"> </w:t>
      </w:r>
      <w:r w:rsidR="004B3DE0">
        <w:rPr>
          <w:rFonts w:ascii="Arial" w:hAnsi="Arial" w:cs="Arial"/>
          <w:i/>
          <w:iCs/>
          <w:color w:val="4C94D8" w:themeColor="text2" w:themeTint="80"/>
        </w:rPr>
        <w:t>6</w:t>
      </w:r>
    </w:p>
    <w:p w14:paraId="2DBF5780" w14:textId="77777777" w:rsidR="005C07C9" w:rsidRPr="008A55EF" w:rsidRDefault="005C07C9" w:rsidP="005C07C9">
      <w:pPr>
        <w:rPr>
          <w:rFonts w:ascii="Arial" w:hAnsi="Arial" w:cs="Arial"/>
          <w:color w:val="4C94D8" w:themeColor="text2" w:themeTint="80"/>
        </w:rPr>
      </w:pPr>
    </w:p>
    <w:p w14:paraId="4EE18C96" w14:textId="77777777" w:rsidR="005C07C9" w:rsidRDefault="005C07C9" w:rsidP="005C07C9">
      <w:pPr>
        <w:rPr>
          <w:rFonts w:ascii="Arial" w:hAnsi="Arial" w:cs="Arial"/>
          <w:color w:val="4C94D8" w:themeColor="text2" w:themeTint="80"/>
        </w:rPr>
      </w:pPr>
    </w:p>
    <w:p w14:paraId="06C47FB2" w14:textId="77777777" w:rsidR="004B3DE0" w:rsidRDefault="004B3DE0" w:rsidP="005C07C9">
      <w:pPr>
        <w:rPr>
          <w:rFonts w:ascii="Arial" w:hAnsi="Arial" w:cs="Arial"/>
          <w:color w:val="4C94D8" w:themeColor="text2" w:themeTint="80"/>
        </w:rPr>
      </w:pPr>
    </w:p>
    <w:p w14:paraId="1881E34C" w14:textId="77777777" w:rsidR="008A55EF" w:rsidRDefault="008A55EF">
      <w:pPr>
        <w:rPr>
          <w:rFonts w:asciiTheme="majorHAnsi" w:eastAsiaTheme="majorEastAsia" w:hAnsiTheme="majorHAnsi" w:cstheme="majorBidi"/>
          <w:color w:val="0F4761" w:themeColor="accent1" w:themeShade="BF"/>
          <w:sz w:val="32"/>
          <w:szCs w:val="32"/>
        </w:rPr>
      </w:pPr>
      <w:r>
        <w:br w:type="page"/>
      </w:r>
    </w:p>
    <w:p w14:paraId="2AE2ADF6" w14:textId="3FB18681" w:rsidR="005C07C9" w:rsidRDefault="008A55EF" w:rsidP="005C07C9">
      <w:pPr>
        <w:pStyle w:val="Heading2"/>
      </w:pPr>
      <w:r>
        <w:lastRenderedPageBreak/>
        <w:t xml:space="preserve">Section 4: </w:t>
      </w:r>
      <w:r w:rsidR="005C07C9">
        <w:t>Current and Past Claimants</w:t>
      </w:r>
    </w:p>
    <w:p w14:paraId="2BE18D78" w14:textId="42EC5CE4" w:rsidR="005C07C9" w:rsidRDefault="005C07C9" w:rsidP="005C07C9"/>
    <w:p w14:paraId="029202E1" w14:textId="39F8E004" w:rsidR="005C07C9" w:rsidRPr="005C07C9" w:rsidRDefault="005C07C9" w:rsidP="008A55EF">
      <w:pPr>
        <w:spacing w:line="360" w:lineRule="auto"/>
        <w:rPr>
          <w:rFonts w:ascii="Arial" w:hAnsi="Arial" w:cs="Arial"/>
          <w:sz w:val="24"/>
          <w:szCs w:val="24"/>
        </w:rPr>
      </w:pPr>
      <w:r w:rsidRPr="005C07C9">
        <w:rPr>
          <w:rFonts w:ascii="Arial" w:hAnsi="Arial" w:cs="Arial"/>
          <w:b/>
          <w:bCs/>
          <w:sz w:val="24"/>
          <w:szCs w:val="24"/>
        </w:rPr>
        <w:t>Q4</w:t>
      </w:r>
      <w:r>
        <w:rPr>
          <w:rFonts w:ascii="Arial" w:hAnsi="Arial" w:cs="Arial"/>
          <w:sz w:val="24"/>
          <w:szCs w:val="24"/>
        </w:rPr>
        <w:t xml:space="preserve">. </w:t>
      </w:r>
      <w:r w:rsidRPr="005C07C9">
        <w:rPr>
          <w:rFonts w:ascii="Arial" w:hAnsi="Arial" w:cs="Arial"/>
          <w:sz w:val="24"/>
          <w:szCs w:val="24"/>
        </w:rPr>
        <w:t>Please enter your Nursery ID</w:t>
      </w:r>
      <w:r>
        <w:rPr>
          <w:rFonts w:ascii="Arial" w:hAnsi="Arial" w:cs="Arial"/>
          <w:sz w:val="24"/>
          <w:szCs w:val="24"/>
        </w:rPr>
        <w:t xml:space="preserve"> </w:t>
      </w:r>
    </w:p>
    <w:tbl>
      <w:tblPr>
        <w:tblStyle w:val="TableGrid"/>
        <w:tblW w:w="0" w:type="auto"/>
        <w:tblLook w:val="04A0" w:firstRow="1" w:lastRow="0" w:firstColumn="1" w:lastColumn="0" w:noHBand="0" w:noVBand="1"/>
      </w:tblPr>
      <w:tblGrid>
        <w:gridCol w:w="9350"/>
      </w:tblGrid>
      <w:tr w:rsidR="00365B16" w14:paraId="729A76CD" w14:textId="77777777" w:rsidTr="00365B16">
        <w:trPr>
          <w:trHeight w:val="587"/>
        </w:trPr>
        <w:sdt>
          <w:sdtPr>
            <w:rPr>
              <w:rFonts w:cs="Arial"/>
            </w:rPr>
            <w:id w:val="-1720198625"/>
            <w:placeholder>
              <w:docPart w:val="DefaultPlaceholder_-1854013440"/>
            </w:placeholder>
            <w:showingPlcHdr/>
          </w:sdtPr>
          <w:sdtEndPr/>
          <w:sdtContent>
            <w:tc>
              <w:tcPr>
                <w:tcW w:w="9350" w:type="dxa"/>
              </w:tcPr>
              <w:p w14:paraId="5733A053" w14:textId="23EE3C11" w:rsidR="00365B16" w:rsidRPr="00E56023" w:rsidRDefault="00E56023" w:rsidP="005C07C9">
                <w:pPr>
                  <w:rPr>
                    <w:rFonts w:cs="Arial"/>
                  </w:rPr>
                </w:pPr>
                <w:r w:rsidRPr="00911E2C">
                  <w:rPr>
                    <w:rStyle w:val="PlaceholderText"/>
                  </w:rPr>
                  <w:t>Click or tap here to enter text.</w:t>
                </w:r>
              </w:p>
            </w:tc>
          </w:sdtContent>
        </w:sdt>
      </w:tr>
    </w:tbl>
    <w:p w14:paraId="3FBABCF6" w14:textId="7AFEB1B9" w:rsidR="008A55EF" w:rsidRDefault="005C07C9" w:rsidP="00365B16">
      <w:pPr>
        <w:rPr>
          <w:rFonts w:ascii="Arial" w:hAnsi="Arial" w:cs="Arial"/>
          <w:b/>
          <w:bCs/>
          <w:sz w:val="24"/>
          <w:szCs w:val="24"/>
        </w:rPr>
      </w:pPr>
      <w:r>
        <w:tab/>
      </w:r>
    </w:p>
    <w:p w14:paraId="4014860B" w14:textId="0A3C2095" w:rsidR="005C07C9" w:rsidRPr="005C07C9" w:rsidRDefault="005C07C9" w:rsidP="008A55EF">
      <w:pPr>
        <w:spacing w:line="360" w:lineRule="auto"/>
        <w:rPr>
          <w:rFonts w:ascii="Arial" w:hAnsi="Arial" w:cs="Arial"/>
          <w:sz w:val="24"/>
          <w:szCs w:val="24"/>
        </w:rPr>
      </w:pPr>
      <w:r w:rsidRPr="005C07C9">
        <w:rPr>
          <w:rFonts w:ascii="Arial" w:hAnsi="Arial" w:cs="Arial"/>
          <w:b/>
          <w:bCs/>
          <w:sz w:val="24"/>
          <w:szCs w:val="24"/>
        </w:rPr>
        <w:t>Q5</w:t>
      </w:r>
      <w:r>
        <w:rPr>
          <w:rFonts w:ascii="Arial" w:hAnsi="Arial" w:cs="Arial"/>
          <w:b/>
          <w:bCs/>
          <w:sz w:val="24"/>
          <w:szCs w:val="24"/>
        </w:rPr>
        <w:t xml:space="preserve">.  </w:t>
      </w:r>
      <w:r w:rsidRPr="005C07C9">
        <w:rPr>
          <w:rFonts w:ascii="Arial" w:hAnsi="Arial" w:cs="Arial"/>
          <w:sz w:val="24"/>
          <w:szCs w:val="24"/>
        </w:rPr>
        <w:t>How often does your organisation claim reimbursement for milk/formula purchased under the Day Care Foods Scheme?</w:t>
      </w:r>
    </w:p>
    <w:p w14:paraId="72CBCBEC" w14:textId="6913E39A" w:rsidR="005C07C9" w:rsidRDefault="0069465D" w:rsidP="005C07C9">
      <w:pPr>
        <w:rPr>
          <w:rFonts w:ascii="Arial" w:hAnsi="Arial" w:cs="Arial"/>
          <w:sz w:val="24"/>
          <w:szCs w:val="24"/>
        </w:rPr>
      </w:pPr>
      <w:sdt>
        <w:sdtPr>
          <w:rPr>
            <w:rFonts w:ascii="Arial" w:hAnsi="Arial" w:cs="Arial"/>
            <w:sz w:val="24"/>
            <w:szCs w:val="24"/>
          </w:rPr>
          <w:id w:val="1914422861"/>
          <w14:checkbox>
            <w14:checked w14:val="0"/>
            <w14:checkedState w14:val="2612" w14:font="MS Gothic"/>
            <w14:uncheckedState w14:val="2610" w14:font="MS Gothic"/>
          </w14:checkbox>
        </w:sdtPr>
        <w:sdtEndPr/>
        <w:sdtContent>
          <w:r w:rsidR="008A55EF">
            <w:rPr>
              <w:rFonts w:ascii="MS Gothic" w:eastAsia="MS Gothic" w:hAnsi="MS Gothic" w:cs="Arial" w:hint="eastAsia"/>
              <w:sz w:val="24"/>
              <w:szCs w:val="24"/>
            </w:rPr>
            <w:t>☐</w:t>
          </w:r>
        </w:sdtContent>
      </w:sdt>
      <w:r w:rsidR="008A55EF">
        <w:rPr>
          <w:rFonts w:ascii="Arial" w:hAnsi="Arial" w:cs="Arial"/>
          <w:sz w:val="24"/>
          <w:szCs w:val="24"/>
        </w:rPr>
        <w:t xml:space="preserve">  </w:t>
      </w:r>
      <w:r w:rsidR="008A55EF">
        <w:rPr>
          <w:rFonts w:ascii="Arial" w:hAnsi="Arial" w:cs="Arial"/>
          <w:sz w:val="24"/>
          <w:szCs w:val="24"/>
        </w:rPr>
        <w:tab/>
        <w:t>Monthly</w:t>
      </w:r>
    </w:p>
    <w:p w14:paraId="0C3F4891" w14:textId="339E2D28" w:rsidR="008A55EF" w:rsidRDefault="0069465D" w:rsidP="005C07C9">
      <w:pPr>
        <w:rPr>
          <w:rFonts w:ascii="Arial" w:hAnsi="Arial" w:cs="Arial"/>
          <w:sz w:val="24"/>
          <w:szCs w:val="24"/>
        </w:rPr>
      </w:pPr>
      <w:sdt>
        <w:sdtPr>
          <w:rPr>
            <w:rFonts w:ascii="Arial" w:hAnsi="Arial" w:cs="Arial"/>
            <w:sz w:val="24"/>
            <w:szCs w:val="24"/>
          </w:rPr>
          <w:id w:val="-334146196"/>
          <w14:checkbox>
            <w14:checked w14:val="0"/>
            <w14:checkedState w14:val="2612" w14:font="MS Gothic"/>
            <w14:uncheckedState w14:val="2610" w14:font="MS Gothic"/>
          </w14:checkbox>
        </w:sdtPr>
        <w:sdtEndPr/>
        <w:sdtContent>
          <w:r w:rsidR="008A55EF">
            <w:rPr>
              <w:rFonts w:ascii="MS Gothic" w:eastAsia="MS Gothic" w:hAnsi="MS Gothic" w:cs="Arial" w:hint="eastAsia"/>
              <w:sz w:val="24"/>
              <w:szCs w:val="24"/>
            </w:rPr>
            <w:t>☐</w:t>
          </w:r>
        </w:sdtContent>
      </w:sdt>
      <w:r w:rsidR="008A55EF">
        <w:rPr>
          <w:rFonts w:ascii="Arial" w:hAnsi="Arial" w:cs="Arial"/>
          <w:sz w:val="24"/>
          <w:szCs w:val="24"/>
        </w:rPr>
        <w:t xml:space="preserve"> </w:t>
      </w:r>
      <w:r w:rsidR="008A55EF">
        <w:rPr>
          <w:rFonts w:ascii="Arial" w:hAnsi="Arial" w:cs="Arial"/>
          <w:sz w:val="24"/>
          <w:szCs w:val="24"/>
        </w:rPr>
        <w:tab/>
        <w:t>Every second month</w:t>
      </w:r>
    </w:p>
    <w:p w14:paraId="0966D4E3" w14:textId="00EF4B80" w:rsidR="008A55EF" w:rsidRDefault="0069465D" w:rsidP="005C07C9">
      <w:pPr>
        <w:rPr>
          <w:rFonts w:ascii="Arial" w:hAnsi="Arial" w:cs="Arial"/>
          <w:sz w:val="24"/>
          <w:szCs w:val="24"/>
        </w:rPr>
      </w:pPr>
      <w:sdt>
        <w:sdtPr>
          <w:rPr>
            <w:rFonts w:ascii="Arial" w:hAnsi="Arial" w:cs="Arial"/>
            <w:sz w:val="24"/>
            <w:szCs w:val="24"/>
          </w:rPr>
          <w:id w:val="-472900324"/>
          <w14:checkbox>
            <w14:checked w14:val="0"/>
            <w14:checkedState w14:val="2612" w14:font="MS Gothic"/>
            <w14:uncheckedState w14:val="2610" w14:font="MS Gothic"/>
          </w14:checkbox>
        </w:sdtPr>
        <w:sdtEndPr/>
        <w:sdtContent>
          <w:r w:rsidR="008A55EF">
            <w:rPr>
              <w:rFonts w:ascii="MS Gothic" w:eastAsia="MS Gothic" w:hAnsi="MS Gothic" w:cs="Arial" w:hint="eastAsia"/>
              <w:sz w:val="24"/>
              <w:szCs w:val="24"/>
            </w:rPr>
            <w:t>☐</w:t>
          </w:r>
        </w:sdtContent>
      </w:sdt>
      <w:r w:rsidR="008A55EF">
        <w:rPr>
          <w:rFonts w:ascii="Arial" w:hAnsi="Arial" w:cs="Arial"/>
          <w:sz w:val="24"/>
          <w:szCs w:val="24"/>
        </w:rPr>
        <w:t xml:space="preserve"> </w:t>
      </w:r>
      <w:r w:rsidR="008A55EF">
        <w:rPr>
          <w:rFonts w:ascii="Arial" w:hAnsi="Arial" w:cs="Arial"/>
          <w:sz w:val="24"/>
          <w:szCs w:val="24"/>
        </w:rPr>
        <w:tab/>
        <w:t>Quarterly</w:t>
      </w:r>
    </w:p>
    <w:p w14:paraId="0B7F2A48" w14:textId="336A4C55" w:rsidR="008A55EF" w:rsidRDefault="0069465D" w:rsidP="005C07C9">
      <w:pPr>
        <w:rPr>
          <w:rFonts w:ascii="Arial" w:hAnsi="Arial" w:cs="Arial"/>
          <w:sz w:val="24"/>
          <w:szCs w:val="24"/>
        </w:rPr>
      </w:pPr>
      <w:sdt>
        <w:sdtPr>
          <w:rPr>
            <w:rFonts w:ascii="Arial" w:hAnsi="Arial" w:cs="Arial"/>
            <w:sz w:val="24"/>
            <w:szCs w:val="24"/>
          </w:rPr>
          <w:id w:val="1238362637"/>
          <w14:checkbox>
            <w14:checked w14:val="0"/>
            <w14:checkedState w14:val="2612" w14:font="MS Gothic"/>
            <w14:uncheckedState w14:val="2610" w14:font="MS Gothic"/>
          </w14:checkbox>
        </w:sdtPr>
        <w:sdtEndPr/>
        <w:sdtContent>
          <w:r w:rsidR="008A55EF">
            <w:rPr>
              <w:rFonts w:ascii="MS Gothic" w:eastAsia="MS Gothic" w:hAnsi="MS Gothic" w:cs="Arial" w:hint="eastAsia"/>
              <w:sz w:val="24"/>
              <w:szCs w:val="24"/>
            </w:rPr>
            <w:t>☐</w:t>
          </w:r>
        </w:sdtContent>
      </w:sdt>
      <w:r w:rsidR="008A55EF">
        <w:rPr>
          <w:rFonts w:ascii="Arial" w:hAnsi="Arial" w:cs="Arial"/>
          <w:sz w:val="24"/>
          <w:szCs w:val="24"/>
        </w:rPr>
        <w:tab/>
        <w:t>Twice a year</w:t>
      </w:r>
    </w:p>
    <w:p w14:paraId="22061202" w14:textId="0FFF1F34" w:rsidR="008A55EF" w:rsidRDefault="0069465D" w:rsidP="005C07C9">
      <w:pPr>
        <w:rPr>
          <w:rFonts w:ascii="Arial" w:hAnsi="Arial" w:cs="Arial"/>
          <w:sz w:val="24"/>
          <w:szCs w:val="24"/>
        </w:rPr>
      </w:pPr>
      <w:sdt>
        <w:sdtPr>
          <w:rPr>
            <w:rFonts w:ascii="Arial" w:hAnsi="Arial" w:cs="Arial"/>
            <w:sz w:val="24"/>
            <w:szCs w:val="24"/>
          </w:rPr>
          <w:id w:val="-1908983477"/>
          <w14:checkbox>
            <w14:checked w14:val="0"/>
            <w14:checkedState w14:val="2612" w14:font="MS Gothic"/>
            <w14:uncheckedState w14:val="2610" w14:font="MS Gothic"/>
          </w14:checkbox>
        </w:sdtPr>
        <w:sdtEndPr/>
        <w:sdtContent>
          <w:r w:rsidR="008A55EF">
            <w:rPr>
              <w:rFonts w:ascii="MS Gothic" w:eastAsia="MS Gothic" w:hAnsi="MS Gothic" w:cs="Arial" w:hint="eastAsia"/>
              <w:sz w:val="24"/>
              <w:szCs w:val="24"/>
            </w:rPr>
            <w:t>☐</w:t>
          </w:r>
        </w:sdtContent>
      </w:sdt>
      <w:r w:rsidR="008A55EF">
        <w:rPr>
          <w:rFonts w:ascii="Arial" w:hAnsi="Arial" w:cs="Arial"/>
          <w:sz w:val="24"/>
          <w:szCs w:val="24"/>
        </w:rPr>
        <w:tab/>
        <w:t>Annually</w:t>
      </w:r>
    </w:p>
    <w:p w14:paraId="5EA59536" w14:textId="495CC034" w:rsidR="008A55EF" w:rsidRDefault="0069465D" w:rsidP="005C07C9">
      <w:pPr>
        <w:rPr>
          <w:rFonts w:ascii="Arial" w:hAnsi="Arial" w:cs="Arial"/>
          <w:sz w:val="24"/>
          <w:szCs w:val="24"/>
        </w:rPr>
      </w:pPr>
      <w:sdt>
        <w:sdtPr>
          <w:rPr>
            <w:rFonts w:ascii="Arial" w:hAnsi="Arial" w:cs="Arial"/>
            <w:sz w:val="24"/>
            <w:szCs w:val="24"/>
          </w:rPr>
          <w:id w:val="713924842"/>
          <w14:checkbox>
            <w14:checked w14:val="0"/>
            <w14:checkedState w14:val="2612" w14:font="MS Gothic"/>
            <w14:uncheckedState w14:val="2610" w14:font="MS Gothic"/>
          </w14:checkbox>
        </w:sdtPr>
        <w:sdtEndPr/>
        <w:sdtContent>
          <w:r w:rsidR="008A55EF">
            <w:rPr>
              <w:rFonts w:ascii="MS Gothic" w:eastAsia="MS Gothic" w:hAnsi="MS Gothic" w:cs="Arial" w:hint="eastAsia"/>
              <w:sz w:val="24"/>
              <w:szCs w:val="24"/>
            </w:rPr>
            <w:t>☐</w:t>
          </w:r>
        </w:sdtContent>
      </w:sdt>
      <w:r w:rsidR="008A55EF">
        <w:rPr>
          <w:rFonts w:ascii="Arial" w:hAnsi="Arial" w:cs="Arial"/>
          <w:sz w:val="24"/>
          <w:szCs w:val="24"/>
        </w:rPr>
        <w:tab/>
        <w:t>Longer</w:t>
      </w:r>
    </w:p>
    <w:p w14:paraId="7118DEA3" w14:textId="77777777" w:rsidR="008A55EF" w:rsidRDefault="008A55EF" w:rsidP="005C07C9">
      <w:pPr>
        <w:rPr>
          <w:rFonts w:ascii="Arial" w:hAnsi="Arial" w:cs="Arial"/>
          <w:sz w:val="24"/>
          <w:szCs w:val="24"/>
        </w:rPr>
      </w:pPr>
    </w:p>
    <w:p w14:paraId="79DA6C44" w14:textId="61A87993" w:rsidR="008A55EF" w:rsidRPr="008A55EF" w:rsidRDefault="008A55EF" w:rsidP="008A55EF">
      <w:pPr>
        <w:spacing w:line="360" w:lineRule="auto"/>
        <w:rPr>
          <w:rFonts w:ascii="Arial" w:hAnsi="Arial" w:cs="Arial"/>
          <w:sz w:val="24"/>
          <w:szCs w:val="24"/>
        </w:rPr>
      </w:pPr>
      <w:r w:rsidRPr="008A55EF">
        <w:rPr>
          <w:rFonts w:ascii="Arial" w:hAnsi="Arial" w:cs="Arial"/>
          <w:b/>
          <w:bCs/>
          <w:sz w:val="24"/>
          <w:szCs w:val="24"/>
        </w:rPr>
        <w:t>Q6</w:t>
      </w:r>
      <w:r>
        <w:rPr>
          <w:rFonts w:ascii="Arial" w:hAnsi="Arial" w:cs="Arial"/>
          <w:sz w:val="24"/>
          <w:szCs w:val="24"/>
        </w:rPr>
        <w:t xml:space="preserve">. </w:t>
      </w:r>
      <w:r w:rsidRPr="008A55EF">
        <w:rPr>
          <w:rFonts w:ascii="Arial" w:hAnsi="Arial" w:cs="Arial"/>
          <w:sz w:val="24"/>
          <w:szCs w:val="24"/>
        </w:rPr>
        <w:t>What impact, if any, would reducing the claim period to 6 months have on your organisation or the organisations you represent?</w:t>
      </w:r>
    </w:p>
    <w:tbl>
      <w:tblPr>
        <w:tblStyle w:val="TableGrid"/>
        <w:tblW w:w="0" w:type="auto"/>
        <w:tblLook w:val="04A0" w:firstRow="1" w:lastRow="0" w:firstColumn="1" w:lastColumn="0" w:noHBand="0" w:noVBand="1"/>
      </w:tblPr>
      <w:tblGrid>
        <w:gridCol w:w="9350"/>
      </w:tblGrid>
      <w:tr w:rsidR="00365B16" w14:paraId="0C2B37ED" w14:textId="77777777" w:rsidTr="00796D74">
        <w:trPr>
          <w:trHeight w:val="4322"/>
        </w:trPr>
        <w:sdt>
          <w:sdtPr>
            <w:id w:val="-1283488444"/>
            <w:placeholder>
              <w:docPart w:val="DefaultPlaceholder_-1854013440"/>
            </w:placeholder>
            <w:showingPlcHdr/>
          </w:sdtPr>
          <w:sdtEndPr/>
          <w:sdtContent>
            <w:tc>
              <w:tcPr>
                <w:tcW w:w="9350" w:type="dxa"/>
              </w:tcPr>
              <w:p w14:paraId="444E554D" w14:textId="68174B7F" w:rsidR="00E56023" w:rsidRPr="00E56023" w:rsidRDefault="00E56023" w:rsidP="00E56023">
                <w:r w:rsidRPr="00911E2C">
                  <w:rPr>
                    <w:rStyle w:val="PlaceholderText"/>
                  </w:rPr>
                  <w:t>Click or tap here to enter text.</w:t>
                </w:r>
              </w:p>
            </w:tc>
          </w:sdtContent>
        </w:sdt>
      </w:tr>
    </w:tbl>
    <w:p w14:paraId="70FF18EB" w14:textId="11236B27" w:rsidR="00365B16" w:rsidRPr="00796D74" w:rsidRDefault="00796D74" w:rsidP="004B3DE0">
      <w:pPr>
        <w:pStyle w:val="Heading2"/>
        <w:rPr>
          <w:rFonts w:ascii="Arial" w:hAnsi="Arial" w:cs="Arial"/>
          <w:b/>
          <w:bCs/>
        </w:rPr>
      </w:pPr>
      <w:r w:rsidRPr="00796D74">
        <w:rPr>
          <w:rFonts w:ascii="Arial" w:hAnsi="Arial" w:cs="Arial"/>
          <w:b/>
          <w:bCs/>
          <w:i/>
          <w:iCs/>
          <w:sz w:val="24"/>
          <w:szCs w:val="24"/>
        </w:rPr>
        <w:t xml:space="preserve">Please </w:t>
      </w:r>
      <w:r>
        <w:rPr>
          <w:rFonts w:ascii="Arial" w:hAnsi="Arial" w:cs="Arial"/>
          <w:b/>
          <w:bCs/>
          <w:i/>
          <w:iCs/>
          <w:sz w:val="24"/>
          <w:szCs w:val="24"/>
        </w:rPr>
        <w:t xml:space="preserve">skip section 5 and </w:t>
      </w:r>
      <w:r w:rsidRPr="00796D74">
        <w:rPr>
          <w:rFonts w:ascii="Arial" w:hAnsi="Arial" w:cs="Arial"/>
          <w:b/>
          <w:bCs/>
          <w:i/>
          <w:iCs/>
          <w:sz w:val="24"/>
          <w:szCs w:val="24"/>
        </w:rPr>
        <w:t xml:space="preserve">proceed </w:t>
      </w:r>
      <w:r>
        <w:rPr>
          <w:rFonts w:ascii="Arial" w:hAnsi="Arial" w:cs="Arial"/>
          <w:b/>
          <w:bCs/>
          <w:i/>
          <w:iCs/>
          <w:sz w:val="24"/>
          <w:szCs w:val="24"/>
        </w:rPr>
        <w:t xml:space="preserve">directly </w:t>
      </w:r>
      <w:r w:rsidRPr="00796D74">
        <w:rPr>
          <w:rFonts w:ascii="Arial" w:hAnsi="Arial" w:cs="Arial"/>
          <w:b/>
          <w:bCs/>
          <w:i/>
          <w:iCs/>
          <w:sz w:val="24"/>
          <w:szCs w:val="24"/>
        </w:rPr>
        <w:t>to Section 6</w:t>
      </w:r>
      <w:r w:rsidR="00365B16" w:rsidRPr="00796D74">
        <w:rPr>
          <w:rFonts w:ascii="Arial" w:hAnsi="Arial" w:cs="Arial"/>
          <w:b/>
          <w:bCs/>
        </w:rPr>
        <w:br w:type="page"/>
      </w:r>
    </w:p>
    <w:p w14:paraId="106F2360" w14:textId="17E616A3" w:rsidR="008A55EF" w:rsidRDefault="004B3DE0" w:rsidP="004B3DE0">
      <w:pPr>
        <w:pStyle w:val="Heading2"/>
      </w:pPr>
      <w:r>
        <w:lastRenderedPageBreak/>
        <w:t>Section 5: Eligible Childcare Settings who are not Claiming</w:t>
      </w:r>
    </w:p>
    <w:p w14:paraId="5188C550" w14:textId="77777777" w:rsidR="004B3DE0" w:rsidRDefault="004B3DE0" w:rsidP="004B3DE0">
      <w:pPr>
        <w:spacing w:line="360" w:lineRule="auto"/>
        <w:rPr>
          <w:rFonts w:ascii="Arial" w:hAnsi="Arial" w:cs="Arial"/>
          <w:b/>
          <w:bCs/>
          <w:sz w:val="24"/>
          <w:szCs w:val="24"/>
        </w:rPr>
      </w:pPr>
    </w:p>
    <w:p w14:paraId="792BFD82" w14:textId="6419EC3D" w:rsidR="004B3DE0" w:rsidRPr="004B3DE0" w:rsidRDefault="004B3DE0" w:rsidP="004B3DE0">
      <w:pPr>
        <w:spacing w:line="360" w:lineRule="auto"/>
        <w:rPr>
          <w:rFonts w:ascii="Arial" w:hAnsi="Arial" w:cs="Arial"/>
          <w:sz w:val="24"/>
          <w:szCs w:val="24"/>
        </w:rPr>
      </w:pPr>
      <w:r w:rsidRPr="004B3DE0">
        <w:rPr>
          <w:rFonts w:ascii="Arial" w:hAnsi="Arial" w:cs="Arial"/>
          <w:b/>
          <w:bCs/>
          <w:sz w:val="24"/>
          <w:szCs w:val="24"/>
        </w:rPr>
        <w:t xml:space="preserve">Q7. </w:t>
      </w:r>
      <w:r w:rsidRPr="004B3DE0">
        <w:rPr>
          <w:rFonts w:ascii="Arial" w:hAnsi="Arial" w:cs="Arial"/>
          <w:sz w:val="24"/>
          <w:szCs w:val="24"/>
        </w:rPr>
        <w:t>What are the reasons your organisation does not claim reimbursement for milk or formula under the Day Care Foods (Nursery Milk) Scheme, despite being eligible to do so? (Select all that apply)</w:t>
      </w:r>
    </w:p>
    <w:p w14:paraId="3635B179" w14:textId="77777777" w:rsidR="004B3DE0" w:rsidRDefault="004B3DE0">
      <w:pPr>
        <w:rPr>
          <w:rFonts w:ascii="Arial" w:hAnsi="Arial" w:cs="Arial"/>
          <w:sz w:val="24"/>
          <w:szCs w:val="24"/>
        </w:rPr>
      </w:pPr>
    </w:p>
    <w:p w14:paraId="55961F2F" w14:textId="603040E0" w:rsidR="004B3DE0" w:rsidRDefault="0069465D">
      <w:pPr>
        <w:rPr>
          <w:rFonts w:ascii="Arial" w:hAnsi="Arial" w:cs="Arial"/>
          <w:sz w:val="24"/>
          <w:szCs w:val="24"/>
        </w:rPr>
      </w:pPr>
      <w:sdt>
        <w:sdtPr>
          <w:rPr>
            <w:rFonts w:ascii="Arial" w:hAnsi="Arial" w:cs="Arial"/>
            <w:sz w:val="24"/>
            <w:szCs w:val="24"/>
          </w:rPr>
          <w:id w:val="390160398"/>
          <w14:checkbox>
            <w14:checked w14:val="0"/>
            <w14:checkedState w14:val="2612" w14:font="MS Gothic"/>
            <w14:uncheckedState w14:val="2610" w14:font="MS Gothic"/>
          </w14:checkbox>
        </w:sdtPr>
        <w:sdtEndPr/>
        <w:sdtContent>
          <w:r w:rsidR="004B3DE0">
            <w:rPr>
              <w:rFonts w:ascii="MS Gothic" w:eastAsia="MS Gothic" w:hAnsi="MS Gothic" w:cs="Arial" w:hint="eastAsia"/>
              <w:sz w:val="24"/>
              <w:szCs w:val="24"/>
            </w:rPr>
            <w:t>☐</w:t>
          </w:r>
        </w:sdtContent>
      </w:sdt>
      <w:r w:rsidR="004B3DE0">
        <w:rPr>
          <w:rFonts w:ascii="Arial" w:hAnsi="Arial" w:cs="Arial"/>
          <w:sz w:val="24"/>
          <w:szCs w:val="24"/>
        </w:rPr>
        <w:t xml:space="preserve"> </w:t>
      </w:r>
      <w:r w:rsidR="004B3DE0">
        <w:rPr>
          <w:rFonts w:ascii="Arial" w:hAnsi="Arial" w:cs="Arial"/>
          <w:sz w:val="24"/>
          <w:szCs w:val="24"/>
        </w:rPr>
        <w:tab/>
        <w:t>Milk/Infant formula is not provided in our setting</w:t>
      </w:r>
    </w:p>
    <w:p w14:paraId="044D43F1" w14:textId="6DD5194B" w:rsidR="004B3DE0" w:rsidRDefault="0069465D">
      <w:pPr>
        <w:rPr>
          <w:rFonts w:ascii="Arial" w:hAnsi="Arial" w:cs="Arial"/>
          <w:sz w:val="24"/>
          <w:szCs w:val="24"/>
        </w:rPr>
      </w:pPr>
      <w:sdt>
        <w:sdtPr>
          <w:rPr>
            <w:rFonts w:ascii="Arial" w:hAnsi="Arial" w:cs="Arial"/>
            <w:sz w:val="24"/>
            <w:szCs w:val="24"/>
          </w:rPr>
          <w:id w:val="531701513"/>
          <w14:checkbox>
            <w14:checked w14:val="0"/>
            <w14:checkedState w14:val="2612" w14:font="MS Gothic"/>
            <w14:uncheckedState w14:val="2610" w14:font="MS Gothic"/>
          </w14:checkbox>
        </w:sdtPr>
        <w:sdtEndPr/>
        <w:sdtContent>
          <w:r w:rsidR="004B3DE0">
            <w:rPr>
              <w:rFonts w:ascii="MS Gothic" w:eastAsia="MS Gothic" w:hAnsi="MS Gothic" w:cs="Arial" w:hint="eastAsia"/>
              <w:sz w:val="24"/>
              <w:szCs w:val="24"/>
            </w:rPr>
            <w:t>☐</w:t>
          </w:r>
        </w:sdtContent>
      </w:sdt>
      <w:r w:rsidR="004B3DE0">
        <w:rPr>
          <w:rFonts w:ascii="Arial" w:hAnsi="Arial" w:cs="Arial"/>
          <w:sz w:val="24"/>
          <w:szCs w:val="24"/>
        </w:rPr>
        <w:t xml:space="preserve"> </w:t>
      </w:r>
      <w:r w:rsidR="004B3DE0">
        <w:rPr>
          <w:rFonts w:ascii="Arial" w:hAnsi="Arial" w:cs="Arial"/>
          <w:sz w:val="24"/>
          <w:szCs w:val="24"/>
        </w:rPr>
        <w:tab/>
        <w:t>I didn’t know that we could claim</w:t>
      </w:r>
    </w:p>
    <w:p w14:paraId="7FD490AA" w14:textId="224D77DA" w:rsidR="004B3DE0" w:rsidRDefault="0069465D">
      <w:pPr>
        <w:rPr>
          <w:rFonts w:ascii="Arial" w:hAnsi="Arial" w:cs="Arial"/>
          <w:sz w:val="24"/>
          <w:szCs w:val="24"/>
        </w:rPr>
      </w:pPr>
      <w:sdt>
        <w:sdtPr>
          <w:rPr>
            <w:rFonts w:ascii="Arial" w:hAnsi="Arial" w:cs="Arial"/>
            <w:sz w:val="24"/>
            <w:szCs w:val="24"/>
          </w:rPr>
          <w:id w:val="-1435441028"/>
          <w14:checkbox>
            <w14:checked w14:val="0"/>
            <w14:checkedState w14:val="2612" w14:font="MS Gothic"/>
            <w14:uncheckedState w14:val="2610" w14:font="MS Gothic"/>
          </w14:checkbox>
        </w:sdtPr>
        <w:sdtEndPr/>
        <w:sdtContent>
          <w:r w:rsidR="004B3DE0">
            <w:rPr>
              <w:rFonts w:ascii="MS Gothic" w:eastAsia="MS Gothic" w:hAnsi="MS Gothic" w:cs="Arial" w:hint="eastAsia"/>
              <w:sz w:val="24"/>
              <w:szCs w:val="24"/>
            </w:rPr>
            <w:t>☐</w:t>
          </w:r>
        </w:sdtContent>
      </w:sdt>
      <w:r w:rsidR="004B3DE0">
        <w:rPr>
          <w:rFonts w:ascii="Arial" w:hAnsi="Arial" w:cs="Arial"/>
          <w:sz w:val="24"/>
          <w:szCs w:val="24"/>
        </w:rPr>
        <w:t xml:space="preserve"> </w:t>
      </w:r>
      <w:r w:rsidR="004B3DE0">
        <w:rPr>
          <w:rFonts w:ascii="Arial" w:hAnsi="Arial" w:cs="Arial"/>
          <w:sz w:val="24"/>
          <w:szCs w:val="24"/>
        </w:rPr>
        <w:tab/>
        <w:t>The process of claiming is too complicated</w:t>
      </w:r>
    </w:p>
    <w:p w14:paraId="3D90A5AD" w14:textId="7AE51905" w:rsidR="004B3DE0" w:rsidRDefault="0069465D">
      <w:pPr>
        <w:rPr>
          <w:rFonts w:ascii="Arial" w:hAnsi="Arial" w:cs="Arial"/>
          <w:sz w:val="24"/>
          <w:szCs w:val="24"/>
        </w:rPr>
      </w:pPr>
      <w:sdt>
        <w:sdtPr>
          <w:rPr>
            <w:rFonts w:ascii="Arial" w:hAnsi="Arial" w:cs="Arial"/>
            <w:sz w:val="24"/>
            <w:szCs w:val="24"/>
          </w:rPr>
          <w:id w:val="89357169"/>
          <w14:checkbox>
            <w14:checked w14:val="0"/>
            <w14:checkedState w14:val="2612" w14:font="MS Gothic"/>
            <w14:uncheckedState w14:val="2610" w14:font="MS Gothic"/>
          </w14:checkbox>
        </w:sdtPr>
        <w:sdtEndPr/>
        <w:sdtContent>
          <w:r w:rsidR="004B3DE0">
            <w:rPr>
              <w:rFonts w:ascii="MS Gothic" w:eastAsia="MS Gothic" w:hAnsi="MS Gothic" w:cs="Arial" w:hint="eastAsia"/>
              <w:sz w:val="24"/>
              <w:szCs w:val="24"/>
            </w:rPr>
            <w:t>☐</w:t>
          </w:r>
        </w:sdtContent>
      </w:sdt>
      <w:r w:rsidR="004B3DE0">
        <w:rPr>
          <w:rFonts w:ascii="Arial" w:hAnsi="Arial" w:cs="Arial"/>
          <w:sz w:val="24"/>
          <w:szCs w:val="24"/>
        </w:rPr>
        <w:t xml:space="preserve"> </w:t>
      </w:r>
      <w:r w:rsidR="004B3DE0">
        <w:rPr>
          <w:rFonts w:ascii="Arial" w:hAnsi="Arial" w:cs="Arial"/>
          <w:sz w:val="24"/>
          <w:szCs w:val="24"/>
        </w:rPr>
        <w:tab/>
        <w:t>The amounts are so small that it isn’t worthwhile</w:t>
      </w:r>
    </w:p>
    <w:p w14:paraId="5E764AE2" w14:textId="15057F5D" w:rsidR="004B3DE0" w:rsidRDefault="0069465D">
      <w:pPr>
        <w:rPr>
          <w:rFonts w:ascii="Arial" w:hAnsi="Arial" w:cs="Arial"/>
          <w:sz w:val="24"/>
          <w:szCs w:val="24"/>
        </w:rPr>
      </w:pPr>
      <w:sdt>
        <w:sdtPr>
          <w:rPr>
            <w:rFonts w:ascii="Arial" w:hAnsi="Arial" w:cs="Arial"/>
            <w:sz w:val="24"/>
            <w:szCs w:val="24"/>
          </w:rPr>
          <w:id w:val="-1423631457"/>
          <w14:checkbox>
            <w14:checked w14:val="0"/>
            <w14:checkedState w14:val="2612" w14:font="MS Gothic"/>
            <w14:uncheckedState w14:val="2610" w14:font="MS Gothic"/>
          </w14:checkbox>
        </w:sdtPr>
        <w:sdtEndPr/>
        <w:sdtContent>
          <w:r w:rsidR="004B3DE0">
            <w:rPr>
              <w:rFonts w:ascii="MS Gothic" w:eastAsia="MS Gothic" w:hAnsi="MS Gothic" w:cs="Arial" w:hint="eastAsia"/>
              <w:sz w:val="24"/>
              <w:szCs w:val="24"/>
            </w:rPr>
            <w:t>☐</w:t>
          </w:r>
        </w:sdtContent>
      </w:sdt>
      <w:r w:rsidR="004B3DE0">
        <w:rPr>
          <w:rFonts w:ascii="Arial" w:hAnsi="Arial" w:cs="Arial"/>
          <w:sz w:val="24"/>
          <w:szCs w:val="24"/>
        </w:rPr>
        <w:t xml:space="preserve"> </w:t>
      </w:r>
      <w:r w:rsidR="004B3DE0">
        <w:rPr>
          <w:rFonts w:ascii="Arial" w:hAnsi="Arial" w:cs="Arial"/>
          <w:sz w:val="24"/>
          <w:szCs w:val="24"/>
        </w:rPr>
        <w:tab/>
        <w:t>Other (</w:t>
      </w:r>
      <w:r w:rsidR="004B3DE0" w:rsidRPr="00A44F95">
        <w:rPr>
          <w:rFonts w:ascii="Arial" w:hAnsi="Arial" w:cs="Arial"/>
          <w:i/>
          <w:iCs/>
          <w:sz w:val="24"/>
          <w:szCs w:val="24"/>
        </w:rPr>
        <w:t xml:space="preserve">please </w:t>
      </w:r>
      <w:r w:rsidR="00365B16">
        <w:rPr>
          <w:rFonts w:ascii="Arial" w:hAnsi="Arial" w:cs="Arial"/>
          <w:i/>
          <w:iCs/>
          <w:sz w:val="24"/>
          <w:szCs w:val="24"/>
        </w:rPr>
        <w:t>elaborate</w:t>
      </w:r>
      <w:r w:rsidR="004B3DE0" w:rsidRPr="00A44F95">
        <w:rPr>
          <w:rFonts w:ascii="Arial" w:hAnsi="Arial" w:cs="Arial"/>
          <w:i/>
          <w:iCs/>
          <w:sz w:val="24"/>
          <w:szCs w:val="24"/>
        </w:rPr>
        <w:t xml:space="preserve"> below</w:t>
      </w:r>
      <w:r w:rsidR="004B3DE0">
        <w:rPr>
          <w:rFonts w:ascii="Arial" w:hAnsi="Arial" w:cs="Arial"/>
          <w:sz w:val="24"/>
          <w:szCs w:val="24"/>
        </w:rPr>
        <w:t>)</w:t>
      </w:r>
    </w:p>
    <w:p w14:paraId="24B50C19" w14:textId="4B3A2F90" w:rsidR="004B3DE0" w:rsidRDefault="004B3DE0">
      <w:pPr>
        <w:rPr>
          <w:rFonts w:ascii="Arial" w:hAnsi="Arial" w:cs="Arial"/>
          <w:sz w:val="24"/>
          <w:szCs w:val="24"/>
        </w:rPr>
      </w:pPr>
    </w:p>
    <w:tbl>
      <w:tblPr>
        <w:tblStyle w:val="TableGrid"/>
        <w:tblW w:w="0" w:type="auto"/>
        <w:tblLook w:val="04A0" w:firstRow="1" w:lastRow="0" w:firstColumn="1" w:lastColumn="0" w:noHBand="0" w:noVBand="1"/>
      </w:tblPr>
      <w:tblGrid>
        <w:gridCol w:w="9350"/>
      </w:tblGrid>
      <w:tr w:rsidR="00365B16" w14:paraId="3A469082" w14:textId="77777777" w:rsidTr="00E56023">
        <w:trPr>
          <w:trHeight w:val="5326"/>
        </w:trPr>
        <w:tc>
          <w:tcPr>
            <w:tcW w:w="9350" w:type="dxa"/>
          </w:tcPr>
          <w:sdt>
            <w:sdtPr>
              <w:rPr>
                <w:rFonts w:cs="Arial"/>
              </w:rPr>
              <w:id w:val="162138919"/>
              <w:placeholder>
                <w:docPart w:val="DefaultPlaceholder_-1854013440"/>
              </w:placeholder>
              <w:showingPlcHdr/>
            </w:sdtPr>
            <w:sdtEndPr/>
            <w:sdtContent>
              <w:p w14:paraId="0B4E898A" w14:textId="181CD2EE" w:rsidR="00E56023" w:rsidRPr="00E56023" w:rsidRDefault="00E56023">
                <w:pPr>
                  <w:rPr>
                    <w:rFonts w:cs="Arial"/>
                  </w:rPr>
                </w:pPr>
                <w:r w:rsidRPr="00911E2C">
                  <w:rPr>
                    <w:rStyle w:val="PlaceholderText"/>
                  </w:rPr>
                  <w:t>Click or tap here to enter text.</w:t>
                </w:r>
              </w:p>
            </w:sdtContent>
          </w:sdt>
          <w:p w14:paraId="7B8862E3" w14:textId="0C24D751" w:rsidR="00E56023" w:rsidRPr="00E56023" w:rsidRDefault="00E56023"/>
        </w:tc>
      </w:tr>
    </w:tbl>
    <w:p w14:paraId="5108C30F" w14:textId="77777777" w:rsidR="00365B16" w:rsidRDefault="00365B16">
      <w:pPr>
        <w:rPr>
          <w:rFonts w:ascii="Arial" w:hAnsi="Arial" w:cs="Arial"/>
          <w:sz w:val="24"/>
          <w:szCs w:val="24"/>
        </w:rPr>
      </w:pPr>
    </w:p>
    <w:p w14:paraId="279E3A1C" w14:textId="77777777" w:rsidR="00365B16" w:rsidRDefault="00365B16">
      <w:pPr>
        <w:rPr>
          <w:rFonts w:asciiTheme="majorHAnsi" w:eastAsiaTheme="majorEastAsia" w:hAnsiTheme="majorHAnsi" w:cstheme="majorBidi"/>
          <w:color w:val="0F4761" w:themeColor="accent1" w:themeShade="BF"/>
          <w:sz w:val="32"/>
          <w:szCs w:val="32"/>
        </w:rPr>
      </w:pPr>
      <w:r>
        <w:br w:type="page"/>
      </w:r>
    </w:p>
    <w:p w14:paraId="72815A22" w14:textId="123F75FE" w:rsidR="008A55EF" w:rsidRDefault="004B3DE0" w:rsidP="004B3DE0">
      <w:pPr>
        <w:pStyle w:val="Heading2"/>
      </w:pPr>
      <w:r>
        <w:lastRenderedPageBreak/>
        <w:t>Section 6: General Views</w:t>
      </w:r>
    </w:p>
    <w:p w14:paraId="26DD1FFB" w14:textId="77777777" w:rsidR="004B3DE0" w:rsidRDefault="004B3DE0">
      <w:pPr>
        <w:rPr>
          <w:rFonts w:ascii="Arial" w:hAnsi="Arial" w:cs="Arial"/>
          <w:sz w:val="24"/>
          <w:szCs w:val="24"/>
        </w:rPr>
      </w:pPr>
    </w:p>
    <w:p w14:paraId="2C9247CA" w14:textId="6A72D27C" w:rsidR="007B35C4" w:rsidRPr="007B35C4" w:rsidRDefault="00BF0C98" w:rsidP="00BF0C98">
      <w:pPr>
        <w:spacing w:line="360" w:lineRule="auto"/>
        <w:rPr>
          <w:rFonts w:ascii="Arial" w:hAnsi="Arial" w:cs="Arial"/>
          <w:sz w:val="24"/>
          <w:szCs w:val="24"/>
        </w:rPr>
      </w:pPr>
      <w:r w:rsidRPr="00BF0C98">
        <w:rPr>
          <w:rFonts w:ascii="Arial" w:hAnsi="Arial" w:cs="Arial"/>
          <w:b/>
          <w:bCs/>
          <w:sz w:val="24"/>
          <w:szCs w:val="24"/>
        </w:rPr>
        <w:t>Q8.</w:t>
      </w:r>
      <w:r>
        <w:rPr>
          <w:rFonts w:ascii="Arial" w:hAnsi="Arial" w:cs="Arial"/>
          <w:sz w:val="24"/>
          <w:szCs w:val="24"/>
        </w:rPr>
        <w:t xml:space="preserve"> </w:t>
      </w:r>
      <w:r w:rsidR="007B35C4" w:rsidRPr="007B35C4">
        <w:rPr>
          <w:rFonts w:ascii="Arial" w:hAnsi="Arial" w:cs="Arial"/>
          <w:sz w:val="24"/>
          <w:szCs w:val="24"/>
        </w:rPr>
        <w:t xml:space="preserve">Do you consider six months a sufficient </w:t>
      </w:r>
      <w:proofErr w:type="gramStart"/>
      <w:r w:rsidR="007B35C4" w:rsidRPr="007B35C4">
        <w:rPr>
          <w:rFonts w:ascii="Arial" w:hAnsi="Arial" w:cs="Arial"/>
          <w:sz w:val="24"/>
          <w:szCs w:val="24"/>
        </w:rPr>
        <w:t>time period</w:t>
      </w:r>
      <w:proofErr w:type="gramEnd"/>
      <w:r w:rsidR="007B35C4" w:rsidRPr="007B35C4">
        <w:rPr>
          <w:rFonts w:ascii="Arial" w:hAnsi="Arial" w:cs="Arial"/>
          <w:sz w:val="24"/>
          <w:szCs w:val="24"/>
        </w:rPr>
        <w:t xml:space="preserve"> within which to claim reimbursement for milk purchased under the Day Care Foods (Nursery Milk) Scheme?</w:t>
      </w:r>
    </w:p>
    <w:p w14:paraId="71128355" w14:textId="407C6989" w:rsidR="004B3DE0" w:rsidRDefault="0069465D">
      <w:pPr>
        <w:rPr>
          <w:rFonts w:ascii="Arial" w:hAnsi="Arial" w:cs="Arial"/>
          <w:sz w:val="24"/>
          <w:szCs w:val="24"/>
        </w:rPr>
      </w:pPr>
      <w:sdt>
        <w:sdtPr>
          <w:rPr>
            <w:rFonts w:ascii="Arial" w:hAnsi="Arial" w:cs="Arial"/>
            <w:sz w:val="24"/>
            <w:szCs w:val="24"/>
          </w:rPr>
          <w:id w:val="-653060633"/>
          <w14:checkbox>
            <w14:checked w14:val="0"/>
            <w14:checkedState w14:val="2612" w14:font="MS Gothic"/>
            <w14:uncheckedState w14:val="2610" w14:font="MS Gothic"/>
          </w14:checkbox>
        </w:sdtPr>
        <w:sdtEndPr/>
        <w:sdtContent>
          <w:r w:rsidR="00BF0C98">
            <w:rPr>
              <w:rFonts w:ascii="MS Gothic" w:eastAsia="MS Gothic" w:hAnsi="MS Gothic" w:cs="Arial" w:hint="eastAsia"/>
              <w:sz w:val="24"/>
              <w:szCs w:val="24"/>
            </w:rPr>
            <w:t>☐</w:t>
          </w:r>
        </w:sdtContent>
      </w:sdt>
      <w:r w:rsidR="00BF0C98">
        <w:rPr>
          <w:rFonts w:ascii="Arial" w:hAnsi="Arial" w:cs="Arial"/>
          <w:sz w:val="24"/>
          <w:szCs w:val="24"/>
        </w:rPr>
        <w:t xml:space="preserve"> </w:t>
      </w:r>
      <w:r w:rsidR="00BF0C98">
        <w:rPr>
          <w:rFonts w:ascii="Arial" w:hAnsi="Arial" w:cs="Arial"/>
          <w:sz w:val="24"/>
          <w:szCs w:val="24"/>
        </w:rPr>
        <w:tab/>
        <w:t>Yes</w:t>
      </w:r>
    </w:p>
    <w:p w14:paraId="697F6C71" w14:textId="189472F0" w:rsidR="00BF0C98" w:rsidRDefault="0069465D">
      <w:pPr>
        <w:rPr>
          <w:rFonts w:ascii="Arial" w:hAnsi="Arial" w:cs="Arial"/>
          <w:sz w:val="24"/>
          <w:szCs w:val="24"/>
        </w:rPr>
      </w:pPr>
      <w:sdt>
        <w:sdtPr>
          <w:rPr>
            <w:rFonts w:ascii="Arial" w:hAnsi="Arial" w:cs="Arial"/>
            <w:sz w:val="24"/>
            <w:szCs w:val="24"/>
          </w:rPr>
          <w:id w:val="688950198"/>
          <w14:checkbox>
            <w14:checked w14:val="0"/>
            <w14:checkedState w14:val="2612" w14:font="MS Gothic"/>
            <w14:uncheckedState w14:val="2610" w14:font="MS Gothic"/>
          </w14:checkbox>
        </w:sdtPr>
        <w:sdtEndPr/>
        <w:sdtContent>
          <w:r w:rsidR="00BF0C98">
            <w:rPr>
              <w:rFonts w:ascii="MS Gothic" w:eastAsia="MS Gothic" w:hAnsi="MS Gothic" w:cs="Arial" w:hint="eastAsia"/>
              <w:sz w:val="24"/>
              <w:szCs w:val="24"/>
            </w:rPr>
            <w:t>☐</w:t>
          </w:r>
        </w:sdtContent>
      </w:sdt>
      <w:r w:rsidR="00BF0C98">
        <w:rPr>
          <w:rFonts w:ascii="Arial" w:hAnsi="Arial" w:cs="Arial"/>
          <w:sz w:val="24"/>
          <w:szCs w:val="24"/>
        </w:rPr>
        <w:t xml:space="preserve"> </w:t>
      </w:r>
      <w:r w:rsidR="00BF0C98">
        <w:rPr>
          <w:rFonts w:ascii="Arial" w:hAnsi="Arial" w:cs="Arial"/>
          <w:sz w:val="24"/>
          <w:szCs w:val="24"/>
        </w:rPr>
        <w:tab/>
        <w:t>No</w:t>
      </w:r>
    </w:p>
    <w:p w14:paraId="10242A11" w14:textId="7E565A67" w:rsidR="00BF0C98" w:rsidRDefault="0069465D">
      <w:pPr>
        <w:rPr>
          <w:rFonts w:ascii="Arial" w:hAnsi="Arial" w:cs="Arial"/>
          <w:sz w:val="24"/>
          <w:szCs w:val="24"/>
        </w:rPr>
      </w:pPr>
      <w:sdt>
        <w:sdtPr>
          <w:rPr>
            <w:rFonts w:ascii="Arial" w:hAnsi="Arial" w:cs="Arial"/>
            <w:sz w:val="24"/>
            <w:szCs w:val="24"/>
          </w:rPr>
          <w:id w:val="616029709"/>
          <w14:checkbox>
            <w14:checked w14:val="0"/>
            <w14:checkedState w14:val="2612" w14:font="MS Gothic"/>
            <w14:uncheckedState w14:val="2610" w14:font="MS Gothic"/>
          </w14:checkbox>
        </w:sdtPr>
        <w:sdtEndPr/>
        <w:sdtContent>
          <w:r w:rsidR="00BF0C98">
            <w:rPr>
              <w:rFonts w:ascii="MS Gothic" w:eastAsia="MS Gothic" w:hAnsi="MS Gothic" w:cs="Arial" w:hint="eastAsia"/>
              <w:sz w:val="24"/>
              <w:szCs w:val="24"/>
            </w:rPr>
            <w:t>☐</w:t>
          </w:r>
        </w:sdtContent>
      </w:sdt>
      <w:r w:rsidR="00BF0C98">
        <w:rPr>
          <w:rFonts w:ascii="Arial" w:hAnsi="Arial" w:cs="Arial"/>
          <w:sz w:val="24"/>
          <w:szCs w:val="24"/>
        </w:rPr>
        <w:t xml:space="preserve"> </w:t>
      </w:r>
      <w:r w:rsidR="00BF0C98">
        <w:rPr>
          <w:rFonts w:ascii="Arial" w:hAnsi="Arial" w:cs="Arial"/>
          <w:sz w:val="24"/>
          <w:szCs w:val="24"/>
        </w:rPr>
        <w:tab/>
        <w:t>Don’t Know</w:t>
      </w:r>
    </w:p>
    <w:p w14:paraId="75932C75" w14:textId="77777777" w:rsidR="00914487" w:rsidRDefault="00914487" w:rsidP="005C07C9">
      <w:pPr>
        <w:rPr>
          <w:rFonts w:ascii="Arial" w:hAnsi="Arial" w:cs="Arial"/>
          <w:sz w:val="24"/>
          <w:szCs w:val="24"/>
        </w:rPr>
      </w:pPr>
    </w:p>
    <w:p w14:paraId="0BCC3487" w14:textId="740F8505" w:rsidR="00BF0C98" w:rsidRPr="00BF0C98" w:rsidRDefault="00BF0C98" w:rsidP="00BF0C98">
      <w:pPr>
        <w:spacing w:line="360" w:lineRule="auto"/>
        <w:rPr>
          <w:rFonts w:ascii="Arial" w:hAnsi="Arial" w:cs="Arial"/>
          <w:sz w:val="24"/>
          <w:szCs w:val="24"/>
        </w:rPr>
      </w:pPr>
      <w:r w:rsidRPr="00BF0C98">
        <w:rPr>
          <w:rFonts w:ascii="Arial" w:hAnsi="Arial" w:cs="Arial"/>
          <w:b/>
          <w:bCs/>
          <w:sz w:val="24"/>
          <w:szCs w:val="24"/>
        </w:rPr>
        <w:t xml:space="preserve">Q9. </w:t>
      </w:r>
      <w:r w:rsidRPr="00BF0C98">
        <w:rPr>
          <w:rFonts w:ascii="Arial" w:hAnsi="Arial" w:cs="Arial"/>
          <w:sz w:val="24"/>
          <w:szCs w:val="24"/>
        </w:rPr>
        <w:t xml:space="preserve">If you answered no to question 8, please indicate why and what </w:t>
      </w:r>
      <w:proofErr w:type="gramStart"/>
      <w:r w:rsidRPr="00BF0C98">
        <w:rPr>
          <w:rFonts w:ascii="Arial" w:hAnsi="Arial" w:cs="Arial"/>
          <w:sz w:val="24"/>
          <w:szCs w:val="24"/>
        </w:rPr>
        <w:t>time period</w:t>
      </w:r>
      <w:proofErr w:type="gramEnd"/>
      <w:r w:rsidRPr="00BF0C98">
        <w:rPr>
          <w:rFonts w:ascii="Arial" w:hAnsi="Arial" w:cs="Arial"/>
          <w:sz w:val="24"/>
          <w:szCs w:val="24"/>
        </w:rPr>
        <w:t xml:space="preserve"> you think would be appropriate.</w:t>
      </w:r>
    </w:p>
    <w:tbl>
      <w:tblPr>
        <w:tblStyle w:val="TableGrid"/>
        <w:tblW w:w="0" w:type="auto"/>
        <w:tblLook w:val="04A0" w:firstRow="1" w:lastRow="0" w:firstColumn="1" w:lastColumn="0" w:noHBand="0" w:noVBand="1"/>
      </w:tblPr>
      <w:tblGrid>
        <w:gridCol w:w="9350"/>
      </w:tblGrid>
      <w:tr w:rsidR="00E56023" w14:paraId="68FCDFF3" w14:textId="77777777" w:rsidTr="00E56023">
        <w:trPr>
          <w:trHeight w:val="5468"/>
        </w:trPr>
        <w:sdt>
          <w:sdtPr>
            <w:id w:val="1265727432"/>
            <w:placeholder>
              <w:docPart w:val="DefaultPlaceholder_-1854013440"/>
            </w:placeholder>
            <w:showingPlcHdr/>
          </w:sdtPr>
          <w:sdtEndPr/>
          <w:sdtContent>
            <w:tc>
              <w:tcPr>
                <w:tcW w:w="9350" w:type="dxa"/>
              </w:tcPr>
              <w:p w14:paraId="3B9BF46D" w14:textId="50C32B91" w:rsidR="00E56023" w:rsidRPr="00E56023" w:rsidRDefault="00E56023" w:rsidP="005C07C9">
                <w:r w:rsidRPr="00911E2C">
                  <w:rPr>
                    <w:rStyle w:val="PlaceholderText"/>
                  </w:rPr>
                  <w:t>Click or tap here to enter text.</w:t>
                </w:r>
              </w:p>
            </w:tc>
          </w:sdtContent>
        </w:sdt>
      </w:tr>
    </w:tbl>
    <w:p w14:paraId="2DC7944A" w14:textId="0554FEE0" w:rsidR="00BF0C98" w:rsidRDefault="00BF0C98" w:rsidP="005C07C9">
      <w:pPr>
        <w:rPr>
          <w:rFonts w:ascii="Arial" w:hAnsi="Arial" w:cs="Arial"/>
          <w:sz w:val="24"/>
          <w:szCs w:val="24"/>
        </w:rPr>
      </w:pPr>
    </w:p>
    <w:p w14:paraId="7A77B9FA" w14:textId="77777777" w:rsidR="00914487" w:rsidRDefault="00914487" w:rsidP="00914487">
      <w:pPr>
        <w:pStyle w:val="Heading2"/>
      </w:pPr>
    </w:p>
    <w:p w14:paraId="0A634DCC" w14:textId="77777777" w:rsidR="00914487" w:rsidRDefault="00914487" w:rsidP="00914487">
      <w:pPr>
        <w:pStyle w:val="Heading2"/>
      </w:pPr>
    </w:p>
    <w:p w14:paraId="2257D312" w14:textId="77777777" w:rsidR="00914487" w:rsidRDefault="00914487" w:rsidP="00914487">
      <w:pPr>
        <w:pStyle w:val="Heading2"/>
      </w:pPr>
      <w:r>
        <w:br w:type="page"/>
      </w:r>
    </w:p>
    <w:p w14:paraId="3EBFD51D" w14:textId="29B86718" w:rsidR="00BF0C98" w:rsidRDefault="00914487" w:rsidP="00914487">
      <w:pPr>
        <w:pStyle w:val="Heading2"/>
      </w:pPr>
      <w:r>
        <w:lastRenderedPageBreak/>
        <w:t xml:space="preserve">Final Thoughts </w:t>
      </w:r>
    </w:p>
    <w:p w14:paraId="3990B6F5" w14:textId="05B90D15" w:rsidR="00914487" w:rsidRDefault="00914487" w:rsidP="005C07C9">
      <w:pPr>
        <w:rPr>
          <w:rFonts w:ascii="Arial" w:hAnsi="Arial" w:cs="Arial"/>
          <w:sz w:val="24"/>
          <w:szCs w:val="24"/>
        </w:rPr>
      </w:pPr>
    </w:p>
    <w:p w14:paraId="4574ED99" w14:textId="319A7F2D" w:rsidR="00914487" w:rsidRPr="00914487" w:rsidRDefault="00914487" w:rsidP="00914487">
      <w:pPr>
        <w:spacing w:line="360" w:lineRule="auto"/>
        <w:rPr>
          <w:rFonts w:ascii="Arial" w:hAnsi="Arial" w:cs="Arial"/>
          <w:sz w:val="24"/>
          <w:szCs w:val="24"/>
        </w:rPr>
      </w:pPr>
      <w:r w:rsidRPr="00914487">
        <w:rPr>
          <w:rFonts w:ascii="Arial" w:hAnsi="Arial" w:cs="Arial"/>
          <w:b/>
          <w:bCs/>
          <w:sz w:val="24"/>
          <w:szCs w:val="24"/>
        </w:rPr>
        <w:t>Q10.</w:t>
      </w:r>
      <w:r>
        <w:rPr>
          <w:rFonts w:ascii="Arial" w:hAnsi="Arial" w:cs="Arial"/>
          <w:sz w:val="24"/>
          <w:szCs w:val="24"/>
        </w:rPr>
        <w:t xml:space="preserve"> </w:t>
      </w:r>
      <w:r w:rsidRPr="00914487">
        <w:rPr>
          <w:rFonts w:ascii="Arial" w:hAnsi="Arial" w:cs="Arial"/>
          <w:sz w:val="24"/>
          <w:szCs w:val="24"/>
        </w:rPr>
        <w:t>Please share any other comments you may have regarding the Nursery Milk Scheme below</w:t>
      </w:r>
      <w:r>
        <w:rPr>
          <w:rFonts w:ascii="Arial" w:hAnsi="Arial" w:cs="Arial"/>
          <w:sz w:val="24"/>
          <w:szCs w:val="24"/>
        </w:rPr>
        <w:t>.</w:t>
      </w:r>
    </w:p>
    <w:tbl>
      <w:tblPr>
        <w:tblStyle w:val="TableGrid"/>
        <w:tblW w:w="0" w:type="auto"/>
        <w:tblLook w:val="04A0" w:firstRow="1" w:lastRow="0" w:firstColumn="1" w:lastColumn="0" w:noHBand="0" w:noVBand="1"/>
      </w:tblPr>
      <w:tblGrid>
        <w:gridCol w:w="9350"/>
      </w:tblGrid>
      <w:tr w:rsidR="00E56023" w14:paraId="507F7A9A" w14:textId="77777777" w:rsidTr="00E56023">
        <w:trPr>
          <w:trHeight w:val="3866"/>
        </w:trPr>
        <w:sdt>
          <w:sdtPr>
            <w:rPr>
              <w:rFonts w:cs="Arial"/>
            </w:rPr>
            <w:id w:val="1211767599"/>
            <w:placeholder>
              <w:docPart w:val="DefaultPlaceholder_-1854013440"/>
            </w:placeholder>
            <w:showingPlcHdr/>
          </w:sdtPr>
          <w:sdtEndPr/>
          <w:sdtContent>
            <w:tc>
              <w:tcPr>
                <w:tcW w:w="9350" w:type="dxa"/>
              </w:tcPr>
              <w:p w14:paraId="551CE4B9" w14:textId="1D2312B7" w:rsidR="00E56023" w:rsidRPr="00E56023" w:rsidRDefault="00E56023" w:rsidP="005C07C9">
                <w:pPr>
                  <w:rPr>
                    <w:rFonts w:cs="Arial"/>
                  </w:rPr>
                </w:pPr>
                <w:r w:rsidRPr="00911E2C">
                  <w:rPr>
                    <w:rStyle w:val="PlaceholderText"/>
                  </w:rPr>
                  <w:t>Click or tap here to enter text.</w:t>
                </w:r>
              </w:p>
            </w:tc>
          </w:sdtContent>
        </w:sdt>
      </w:tr>
    </w:tbl>
    <w:p w14:paraId="74DAFACD" w14:textId="77777777" w:rsidR="00E56023" w:rsidRDefault="00E56023" w:rsidP="00914487">
      <w:pPr>
        <w:pStyle w:val="Heading2"/>
      </w:pPr>
    </w:p>
    <w:p w14:paraId="3EFE4A7A" w14:textId="5DD94FE5" w:rsidR="00914487" w:rsidRDefault="00914487" w:rsidP="00914487">
      <w:pPr>
        <w:pStyle w:val="Heading2"/>
      </w:pPr>
      <w:r>
        <w:t>Next Steps</w:t>
      </w:r>
    </w:p>
    <w:p w14:paraId="4399D641" w14:textId="77777777" w:rsidR="00914487" w:rsidRDefault="00914487" w:rsidP="00914487">
      <w:pPr>
        <w:rPr>
          <w:rFonts w:ascii="Arial" w:hAnsi="Arial" w:cs="Arial"/>
          <w:sz w:val="24"/>
          <w:szCs w:val="24"/>
        </w:rPr>
      </w:pPr>
      <w:r>
        <w:rPr>
          <w:rFonts w:ascii="Arial" w:hAnsi="Arial" w:cs="Arial"/>
          <w:sz w:val="24"/>
          <w:szCs w:val="24"/>
        </w:rPr>
        <w:t xml:space="preserve">Thank you for taking the time to complete this consultation survey. </w:t>
      </w:r>
    </w:p>
    <w:p w14:paraId="53D4881C" w14:textId="6521251E" w:rsidR="00914487" w:rsidRPr="00914487" w:rsidRDefault="00914487" w:rsidP="00914487">
      <w:pPr>
        <w:rPr>
          <w:rFonts w:ascii="Arial" w:hAnsi="Arial" w:cs="Arial"/>
          <w:sz w:val="24"/>
          <w:szCs w:val="24"/>
        </w:rPr>
      </w:pPr>
      <w:r w:rsidRPr="00914487">
        <w:rPr>
          <w:rFonts w:ascii="Arial" w:hAnsi="Arial" w:cs="Arial"/>
          <w:sz w:val="24"/>
          <w:szCs w:val="24"/>
        </w:rPr>
        <w:t>Once the consultation closes, all responses will be reviewed and analysed. A summary of the findings will be published, and the feedback will help inform any decisions regarding changes to the reimbursement claim period.</w:t>
      </w:r>
    </w:p>
    <w:p w14:paraId="1B767F8D" w14:textId="77777777" w:rsidR="00914487" w:rsidRPr="00914487" w:rsidRDefault="00914487" w:rsidP="00914487">
      <w:pPr>
        <w:rPr>
          <w:rFonts w:ascii="Arial" w:hAnsi="Arial" w:cs="Arial"/>
          <w:sz w:val="24"/>
          <w:szCs w:val="24"/>
        </w:rPr>
      </w:pPr>
      <w:r w:rsidRPr="00914487">
        <w:rPr>
          <w:rFonts w:ascii="Arial" w:hAnsi="Arial" w:cs="Arial"/>
          <w:sz w:val="24"/>
          <w:szCs w:val="24"/>
        </w:rPr>
        <w:t>Where appropriate, revised arrangements will be developed and implemented, with clear guidance provided to Day Care Providers in advance of any changes taking effect.</w:t>
      </w:r>
    </w:p>
    <w:p w14:paraId="0FA925F5" w14:textId="3F9CAFC5" w:rsidR="00914487" w:rsidRDefault="00914487" w:rsidP="005C07C9">
      <w:pPr>
        <w:rPr>
          <w:rFonts w:ascii="Arial" w:hAnsi="Arial" w:cs="Arial"/>
          <w:sz w:val="24"/>
          <w:szCs w:val="24"/>
        </w:rPr>
      </w:pPr>
      <w:r>
        <w:rPr>
          <w:rFonts w:ascii="Arial" w:hAnsi="Arial" w:cs="Arial"/>
          <w:sz w:val="24"/>
          <w:szCs w:val="24"/>
        </w:rPr>
        <w:t>Completed consultation templates can be returned to the Department of Health</w:t>
      </w:r>
    </w:p>
    <w:p w14:paraId="73ADF322" w14:textId="6F0C5C49" w:rsidR="00914487" w:rsidRDefault="00914487" w:rsidP="005C07C9">
      <w:pPr>
        <w:rPr>
          <w:rFonts w:ascii="Arial" w:hAnsi="Arial" w:cs="Arial"/>
          <w:sz w:val="24"/>
          <w:szCs w:val="24"/>
        </w:rPr>
      </w:pPr>
      <w:r>
        <w:rPr>
          <w:rFonts w:ascii="Arial" w:hAnsi="Arial" w:cs="Arial"/>
          <w:sz w:val="24"/>
          <w:szCs w:val="24"/>
        </w:rPr>
        <w:t>Via email at:</w:t>
      </w:r>
      <w:r>
        <w:rPr>
          <w:rFonts w:ascii="Arial" w:hAnsi="Arial" w:cs="Arial"/>
          <w:sz w:val="24"/>
          <w:szCs w:val="24"/>
        </w:rPr>
        <w:tab/>
      </w:r>
      <w:r>
        <w:rPr>
          <w:rFonts w:ascii="Arial" w:hAnsi="Arial" w:cs="Arial"/>
          <w:sz w:val="24"/>
          <w:szCs w:val="24"/>
        </w:rPr>
        <w:tab/>
      </w:r>
      <w:hyperlink r:id="rId12" w:history="1">
        <w:r w:rsidRPr="00911E2C">
          <w:rPr>
            <w:rStyle w:val="Hyperlink"/>
            <w:rFonts w:ascii="Arial" w:hAnsi="Arial" w:cs="Arial"/>
            <w:sz w:val="24"/>
            <w:szCs w:val="24"/>
          </w:rPr>
          <w:t>healthystart@health-ni.gov.uk</w:t>
        </w:r>
      </w:hyperlink>
      <w:r>
        <w:rPr>
          <w:rFonts w:ascii="Arial" w:hAnsi="Arial" w:cs="Arial"/>
          <w:sz w:val="24"/>
          <w:szCs w:val="24"/>
        </w:rPr>
        <w:t xml:space="preserve"> </w:t>
      </w:r>
    </w:p>
    <w:p w14:paraId="6EBEAB9C" w14:textId="7AA8E78A" w:rsidR="00914487" w:rsidRDefault="00914487" w:rsidP="00914487">
      <w:pPr>
        <w:spacing w:after="0" w:line="276" w:lineRule="auto"/>
        <w:rPr>
          <w:rFonts w:ascii="Arial" w:hAnsi="Arial" w:cs="Arial"/>
          <w:sz w:val="24"/>
          <w:szCs w:val="24"/>
        </w:rPr>
      </w:pPr>
      <w:r>
        <w:rPr>
          <w:rFonts w:ascii="Arial" w:hAnsi="Arial" w:cs="Arial"/>
          <w:sz w:val="24"/>
          <w:szCs w:val="24"/>
        </w:rPr>
        <w:t>Or by post to:</w:t>
      </w:r>
      <w:r>
        <w:rPr>
          <w:rFonts w:ascii="Arial" w:hAnsi="Arial" w:cs="Arial"/>
          <w:sz w:val="24"/>
          <w:szCs w:val="24"/>
        </w:rPr>
        <w:tab/>
        <w:t>Day Care Foods Consultation</w:t>
      </w:r>
    </w:p>
    <w:p w14:paraId="4C7E162A" w14:textId="5C377C8D" w:rsidR="00914487" w:rsidRDefault="00914487" w:rsidP="00914487">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Health Improvement Policy Branch</w:t>
      </w:r>
    </w:p>
    <w:p w14:paraId="648659D1" w14:textId="1A696957" w:rsidR="00914487" w:rsidRDefault="00914487" w:rsidP="00914487">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Department of Health</w:t>
      </w:r>
    </w:p>
    <w:p w14:paraId="2B24D849" w14:textId="7CEA49FA" w:rsidR="00914487" w:rsidRDefault="00914487" w:rsidP="00914487">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Castle Buildings</w:t>
      </w:r>
    </w:p>
    <w:p w14:paraId="7AE59AF1" w14:textId="3B6AB5CB" w:rsidR="00914487" w:rsidRDefault="00914487" w:rsidP="00914487">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Stormont Estate</w:t>
      </w:r>
    </w:p>
    <w:p w14:paraId="5D68F259" w14:textId="39CAFAD5" w:rsidR="00914487" w:rsidRDefault="00914487" w:rsidP="00914487">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BELFAST</w:t>
      </w:r>
    </w:p>
    <w:p w14:paraId="5E060DDB" w14:textId="077E9E90" w:rsidR="00914487" w:rsidRDefault="00914487" w:rsidP="00914487">
      <w:pPr>
        <w:spacing w:after="0"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BT4 3SQ</w:t>
      </w:r>
    </w:p>
    <w:p w14:paraId="4E161A96" w14:textId="77777777" w:rsidR="00914487" w:rsidRDefault="00914487" w:rsidP="005C07C9">
      <w:pPr>
        <w:rPr>
          <w:rFonts w:ascii="Arial" w:hAnsi="Arial" w:cs="Arial"/>
          <w:sz w:val="24"/>
          <w:szCs w:val="24"/>
        </w:rPr>
      </w:pPr>
    </w:p>
    <w:p w14:paraId="678C8CAD" w14:textId="18D0598B" w:rsidR="00914487" w:rsidRPr="008A55EF" w:rsidRDefault="00914487" w:rsidP="005C07C9">
      <w:pPr>
        <w:rPr>
          <w:rFonts w:ascii="Arial" w:hAnsi="Arial" w:cs="Arial"/>
          <w:sz w:val="24"/>
          <w:szCs w:val="24"/>
        </w:rPr>
      </w:pPr>
      <w:r>
        <w:rPr>
          <w:rFonts w:ascii="Arial" w:hAnsi="Arial" w:cs="Arial"/>
          <w:b/>
          <w:bCs/>
          <w:sz w:val="24"/>
          <w:szCs w:val="24"/>
          <w:u w:val="single"/>
        </w:rPr>
        <w:t xml:space="preserve">Please note: </w:t>
      </w:r>
      <w:r w:rsidRPr="00914487">
        <w:rPr>
          <w:rFonts w:ascii="Arial" w:hAnsi="Arial" w:cs="Arial"/>
          <w:b/>
          <w:bCs/>
          <w:sz w:val="24"/>
          <w:szCs w:val="24"/>
          <w:u w:val="single"/>
        </w:rPr>
        <w:t>Consultation responses will not be accepted after midnight on T</w:t>
      </w:r>
      <w:r w:rsidR="00C26E21">
        <w:rPr>
          <w:rFonts w:ascii="Arial" w:hAnsi="Arial" w:cs="Arial"/>
          <w:b/>
          <w:bCs/>
          <w:sz w:val="24"/>
          <w:szCs w:val="24"/>
          <w:u w:val="single"/>
        </w:rPr>
        <w:t>hur</w:t>
      </w:r>
      <w:r w:rsidRPr="00914487">
        <w:rPr>
          <w:rFonts w:ascii="Arial" w:hAnsi="Arial" w:cs="Arial"/>
          <w:b/>
          <w:bCs/>
          <w:sz w:val="24"/>
          <w:szCs w:val="24"/>
          <w:u w:val="single"/>
        </w:rPr>
        <w:t>sday 1</w:t>
      </w:r>
      <w:r w:rsidR="00C26E21">
        <w:rPr>
          <w:rFonts w:ascii="Arial" w:hAnsi="Arial" w:cs="Arial"/>
          <w:b/>
          <w:bCs/>
          <w:sz w:val="24"/>
          <w:szCs w:val="24"/>
          <w:u w:val="single"/>
        </w:rPr>
        <w:t>3</w:t>
      </w:r>
      <w:r w:rsidRPr="00914487">
        <w:rPr>
          <w:rFonts w:ascii="Arial" w:hAnsi="Arial" w:cs="Arial"/>
          <w:b/>
          <w:bCs/>
          <w:sz w:val="24"/>
          <w:szCs w:val="24"/>
          <w:u w:val="single"/>
        </w:rPr>
        <w:t xml:space="preserve"> August 2026</w:t>
      </w:r>
      <w:r w:rsidR="008800F0">
        <w:rPr>
          <w:rFonts w:ascii="Arial" w:hAnsi="Arial" w:cs="Arial"/>
          <w:b/>
          <w:bCs/>
          <w:sz w:val="24"/>
          <w:szCs w:val="24"/>
          <w:u w:val="single"/>
        </w:rPr>
        <w:t xml:space="preserve">  </w:t>
      </w:r>
    </w:p>
    <w:sectPr w:rsidR="00914487" w:rsidRPr="008A55EF" w:rsidSect="00E56023">
      <w:pgSz w:w="12240" w:h="15840" w:code="1"/>
      <w:pgMar w:top="1418"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C2F0F" w14:textId="77777777" w:rsidR="0069465D" w:rsidRDefault="0069465D" w:rsidP="00885769">
      <w:pPr>
        <w:spacing w:after="0" w:line="240" w:lineRule="auto"/>
      </w:pPr>
      <w:r>
        <w:separator/>
      </w:r>
    </w:p>
  </w:endnote>
  <w:endnote w:type="continuationSeparator" w:id="0">
    <w:p w14:paraId="6BCD239C" w14:textId="77777777" w:rsidR="0069465D" w:rsidRDefault="0069465D" w:rsidP="00885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7D65" w14:textId="77777777" w:rsidR="0069465D" w:rsidRDefault="0069465D" w:rsidP="00885769">
      <w:pPr>
        <w:spacing w:after="0" w:line="240" w:lineRule="auto"/>
      </w:pPr>
      <w:r>
        <w:separator/>
      </w:r>
    </w:p>
  </w:footnote>
  <w:footnote w:type="continuationSeparator" w:id="0">
    <w:p w14:paraId="33887C56" w14:textId="77777777" w:rsidR="0069465D" w:rsidRDefault="0069465D" w:rsidP="00885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E152" w14:textId="77777777" w:rsidR="00885769" w:rsidRDefault="00885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94CBB"/>
    <w:multiLevelType w:val="multilevel"/>
    <w:tmpl w:val="EBD6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F922D9"/>
    <w:multiLevelType w:val="multilevel"/>
    <w:tmpl w:val="433C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1423238">
    <w:abstractNumId w:val="1"/>
  </w:num>
  <w:num w:numId="2" w16cid:durableId="76238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I2AL9bBTeOo4zkQh/LIxvla6gxMSBavdKF4QAzGr97hliBgGWK/pG5m7kxX9uVBdZAnS26jexE+nFVFHERkYw==" w:salt="W8vBiJ3v9nidLdgmAnD7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95"/>
    <w:rsid w:val="00057D6B"/>
    <w:rsid w:val="00365B16"/>
    <w:rsid w:val="004B3DE0"/>
    <w:rsid w:val="005C07C9"/>
    <w:rsid w:val="0069465D"/>
    <w:rsid w:val="007159F3"/>
    <w:rsid w:val="007817CA"/>
    <w:rsid w:val="00796D74"/>
    <w:rsid w:val="007B35C4"/>
    <w:rsid w:val="008800F0"/>
    <w:rsid w:val="00885769"/>
    <w:rsid w:val="008A55EF"/>
    <w:rsid w:val="00914487"/>
    <w:rsid w:val="00A44F95"/>
    <w:rsid w:val="00B03DB8"/>
    <w:rsid w:val="00B456C6"/>
    <w:rsid w:val="00BF0C98"/>
    <w:rsid w:val="00C26E21"/>
    <w:rsid w:val="00CD1E95"/>
    <w:rsid w:val="00D135E9"/>
    <w:rsid w:val="00E56023"/>
    <w:rsid w:val="00F26AC4"/>
    <w:rsid w:val="00F43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F6F1"/>
  <w15:chartTrackingRefBased/>
  <w15:docId w15:val="{A1D941F7-ED63-4364-8CA1-4891E641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1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E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E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E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E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E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E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E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E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1E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E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E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E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E95"/>
    <w:rPr>
      <w:rFonts w:eastAsiaTheme="majorEastAsia" w:cstheme="majorBidi"/>
      <w:color w:val="272727" w:themeColor="text1" w:themeTint="D8"/>
    </w:rPr>
  </w:style>
  <w:style w:type="paragraph" w:styleId="Title">
    <w:name w:val="Title"/>
    <w:basedOn w:val="Normal"/>
    <w:next w:val="Normal"/>
    <w:link w:val="TitleChar"/>
    <w:uiPriority w:val="10"/>
    <w:qFormat/>
    <w:rsid w:val="00CD1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E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E95"/>
    <w:pPr>
      <w:spacing w:before="160"/>
      <w:jc w:val="center"/>
    </w:pPr>
    <w:rPr>
      <w:i/>
      <w:iCs/>
      <w:color w:val="404040" w:themeColor="text1" w:themeTint="BF"/>
    </w:rPr>
  </w:style>
  <w:style w:type="character" w:customStyle="1" w:styleId="QuoteChar">
    <w:name w:val="Quote Char"/>
    <w:basedOn w:val="DefaultParagraphFont"/>
    <w:link w:val="Quote"/>
    <w:uiPriority w:val="29"/>
    <w:rsid w:val="00CD1E95"/>
    <w:rPr>
      <w:i/>
      <w:iCs/>
      <w:color w:val="404040" w:themeColor="text1" w:themeTint="BF"/>
    </w:rPr>
  </w:style>
  <w:style w:type="paragraph" w:styleId="ListParagraph">
    <w:name w:val="List Paragraph"/>
    <w:basedOn w:val="Normal"/>
    <w:uiPriority w:val="34"/>
    <w:qFormat/>
    <w:rsid w:val="00CD1E95"/>
    <w:pPr>
      <w:ind w:left="720"/>
      <w:contextualSpacing/>
    </w:pPr>
  </w:style>
  <w:style w:type="character" w:styleId="IntenseEmphasis">
    <w:name w:val="Intense Emphasis"/>
    <w:basedOn w:val="DefaultParagraphFont"/>
    <w:uiPriority w:val="21"/>
    <w:qFormat/>
    <w:rsid w:val="00CD1E95"/>
    <w:rPr>
      <w:i/>
      <w:iCs/>
      <w:color w:val="0F4761" w:themeColor="accent1" w:themeShade="BF"/>
    </w:rPr>
  </w:style>
  <w:style w:type="paragraph" w:styleId="IntenseQuote">
    <w:name w:val="Intense Quote"/>
    <w:basedOn w:val="Normal"/>
    <w:next w:val="Normal"/>
    <w:link w:val="IntenseQuoteChar"/>
    <w:uiPriority w:val="30"/>
    <w:qFormat/>
    <w:rsid w:val="00CD1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E95"/>
    <w:rPr>
      <w:i/>
      <w:iCs/>
      <w:color w:val="0F4761" w:themeColor="accent1" w:themeShade="BF"/>
    </w:rPr>
  </w:style>
  <w:style w:type="character" w:styleId="IntenseReference">
    <w:name w:val="Intense Reference"/>
    <w:basedOn w:val="DefaultParagraphFont"/>
    <w:uiPriority w:val="32"/>
    <w:qFormat/>
    <w:rsid w:val="00CD1E95"/>
    <w:rPr>
      <w:b/>
      <w:bCs/>
      <w:smallCaps/>
      <w:color w:val="0F4761" w:themeColor="accent1" w:themeShade="BF"/>
      <w:spacing w:val="5"/>
    </w:rPr>
  </w:style>
  <w:style w:type="paragraph" w:styleId="Header">
    <w:name w:val="header"/>
    <w:basedOn w:val="Normal"/>
    <w:link w:val="HeaderChar"/>
    <w:uiPriority w:val="99"/>
    <w:unhideWhenUsed/>
    <w:rsid w:val="00885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769"/>
  </w:style>
  <w:style w:type="paragraph" w:styleId="Footer">
    <w:name w:val="footer"/>
    <w:basedOn w:val="Normal"/>
    <w:link w:val="FooterChar"/>
    <w:uiPriority w:val="99"/>
    <w:unhideWhenUsed/>
    <w:rsid w:val="00885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769"/>
  </w:style>
  <w:style w:type="character" w:styleId="Hyperlink">
    <w:name w:val="Hyperlink"/>
    <w:basedOn w:val="DefaultParagraphFont"/>
    <w:uiPriority w:val="99"/>
    <w:unhideWhenUsed/>
    <w:rsid w:val="00885769"/>
    <w:rPr>
      <w:color w:val="467886" w:themeColor="hyperlink"/>
      <w:u w:val="single"/>
    </w:rPr>
  </w:style>
  <w:style w:type="character" w:styleId="UnresolvedMention">
    <w:name w:val="Unresolved Mention"/>
    <w:basedOn w:val="DefaultParagraphFont"/>
    <w:uiPriority w:val="99"/>
    <w:semiHidden/>
    <w:unhideWhenUsed/>
    <w:rsid w:val="00885769"/>
    <w:rPr>
      <w:color w:val="605E5C"/>
      <w:shd w:val="clear" w:color="auto" w:fill="E1DFDD"/>
    </w:rPr>
  </w:style>
  <w:style w:type="paragraph" w:styleId="NormalWeb">
    <w:name w:val="Normal (Web)"/>
    <w:basedOn w:val="Normal"/>
    <w:uiPriority w:val="99"/>
    <w:semiHidden/>
    <w:unhideWhenUsed/>
    <w:rsid w:val="0088576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885769"/>
    <w:rPr>
      <w:b/>
      <w:bCs/>
    </w:rPr>
  </w:style>
  <w:style w:type="table" w:styleId="TableGrid">
    <w:name w:val="Table Grid"/>
    <w:basedOn w:val="TableNormal"/>
    <w:uiPriority w:val="39"/>
    <w:rsid w:val="00D13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135E9"/>
    <w:rPr>
      <w:color w:val="666666"/>
    </w:rPr>
  </w:style>
  <w:style w:type="character" w:styleId="FollowedHyperlink">
    <w:name w:val="FollowedHyperlink"/>
    <w:basedOn w:val="DefaultParagraphFont"/>
    <w:uiPriority w:val="99"/>
    <w:semiHidden/>
    <w:unhideWhenUsed/>
    <w:rsid w:val="00F43E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ealthystart@health-n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nisi/1995/755/article/11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so.hscni.net/directorates/operations/counter-fraud-and-probity-services/day-care-foods/" TargetMode="External"/><Relationship Id="rId4" Type="http://schemas.openxmlformats.org/officeDocument/2006/relationships/webSettings" Target="webSettings.xml"/><Relationship Id="rId9" Type="http://schemas.openxmlformats.org/officeDocument/2006/relationships/hyperlink" Target="https://www.legislation.gov.uk/nisr/2006/478/content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A3EE937-8ED9-4589-B643-7E783480D296}"/>
      </w:docPartPr>
      <w:docPartBody>
        <w:p w:rsidR="008C610A" w:rsidRDefault="00AF756F">
          <w:r w:rsidRPr="00911E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6F"/>
    <w:rsid w:val="00057D6B"/>
    <w:rsid w:val="007159F3"/>
    <w:rsid w:val="008C610A"/>
    <w:rsid w:val="00AF756F"/>
    <w:rsid w:val="00F63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756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Marley, Alison</dc:creator>
  <cp:keywords/>
  <dc:description/>
  <cp:lastModifiedBy>Marley, Alison</cp:lastModifiedBy>
  <cp:revision>2</cp:revision>
  <dcterms:created xsi:type="dcterms:W3CDTF">2026-06-12T16:06:00Z</dcterms:created>
  <dcterms:modified xsi:type="dcterms:W3CDTF">2026-06-12T16:06:00Z</dcterms:modified>
</cp:coreProperties>
</file>