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7D61" w14:textId="4E6BED34" w:rsidR="00332C9C" w:rsidRPr="00332C9C" w:rsidRDefault="00332C9C" w:rsidP="00332C9C">
      <w:pPr>
        <w:pStyle w:val="NoSpacing"/>
        <w:rPr>
          <w:rFonts w:ascii="Arial" w:hAnsi="Arial" w:cs="Arial"/>
          <w:b/>
          <w:bCs/>
        </w:rPr>
      </w:pPr>
      <w:r>
        <w:rPr>
          <w:rFonts w:ascii="Arial" w:hAnsi="Arial" w:cs="Arial"/>
          <w:b/>
          <w:bCs/>
        </w:rPr>
        <w:t xml:space="preserve">Q17 - </w:t>
      </w:r>
      <w:r w:rsidRPr="00332C9C">
        <w:rPr>
          <w:rFonts w:ascii="Arial" w:hAnsi="Arial" w:cs="Arial"/>
          <w:b/>
          <w:bCs/>
        </w:rPr>
        <w:t>Summary of Informal Evaluations used</w:t>
      </w:r>
    </w:p>
    <w:p w14:paraId="12172115" w14:textId="77777777" w:rsidR="00332C9C" w:rsidRPr="00332C9C" w:rsidRDefault="00332C9C" w:rsidP="00332C9C">
      <w:pPr>
        <w:pStyle w:val="NoSpacing"/>
        <w:rPr>
          <w:rFonts w:ascii="Arial" w:hAnsi="Arial" w:cs="Arial"/>
        </w:rPr>
      </w:pPr>
    </w:p>
    <w:p w14:paraId="1E7DC7EA" w14:textId="44D3F2D1" w:rsidR="00332C9C" w:rsidRPr="00332C9C" w:rsidRDefault="00332C9C" w:rsidP="00332C9C">
      <w:pPr>
        <w:pStyle w:val="NoSpacing"/>
        <w:rPr>
          <w:rFonts w:ascii="Arial" w:hAnsi="Arial" w:cs="Arial"/>
        </w:rPr>
      </w:pPr>
      <w:r w:rsidRPr="00332C9C">
        <w:rPr>
          <w:rFonts w:ascii="Arial" w:hAnsi="Arial" w:cs="Arial"/>
        </w:rPr>
        <w:t>Outcomes are measured through quarterly monitoring for our funders, the Public Health Agency, EBCDA’s Annual Report, and a programme impact evaluation for the Communities in Transition Health &amp; Wellbeing Project. We collect attendance and registration data, surveys, case studies, and feedback from workshops, programmes, and community activities.</w:t>
      </w:r>
    </w:p>
    <w:p w14:paraId="5A6B2E81" w14:textId="77777777" w:rsidR="00332C9C" w:rsidRPr="00332C9C" w:rsidRDefault="00332C9C" w:rsidP="00332C9C">
      <w:pPr>
        <w:pStyle w:val="NoSpacing"/>
        <w:rPr>
          <w:rFonts w:ascii="Arial" w:hAnsi="Arial" w:cs="Arial"/>
        </w:rPr>
      </w:pPr>
    </w:p>
    <w:p w14:paraId="5CE3E42D" w14:textId="366DA0E0" w:rsidR="00332C9C" w:rsidRPr="001E2CF1" w:rsidRDefault="00332C9C" w:rsidP="00332C9C">
      <w:pPr>
        <w:pStyle w:val="NoSpacing"/>
        <w:rPr>
          <w:rFonts w:ascii="Arial" w:hAnsi="Arial" w:cs="Arial"/>
        </w:rPr>
      </w:pPr>
      <w:r w:rsidRPr="00332C9C">
        <w:rPr>
          <w:rFonts w:ascii="Arial" w:hAnsi="Arial" w:cs="Arial"/>
        </w:rPr>
        <w:t>We also use an OBA (Outcomes Based Accountability)</w:t>
      </w:r>
      <w:r w:rsidR="000340EE">
        <w:rPr>
          <w:rFonts w:ascii="Arial" w:hAnsi="Arial" w:cs="Arial"/>
        </w:rPr>
        <w:t xml:space="preserve"> </w:t>
      </w:r>
      <w:r w:rsidR="000340EE" w:rsidRPr="001E2CF1">
        <w:rPr>
          <w:rFonts w:ascii="Arial" w:hAnsi="Arial" w:cs="Arial"/>
        </w:rPr>
        <w:t>based</w:t>
      </w:r>
      <w:r w:rsidRPr="001E2CF1">
        <w:rPr>
          <w:rFonts w:ascii="Arial" w:hAnsi="Arial" w:cs="Arial"/>
        </w:rPr>
        <w:t xml:space="preserve"> intervention form for each of the groups we work with and/or pieces of work we complete to track change and results from this is fed into the organisation’s Annual Report. This helps us to see what’s working well, understand the impact on individuals and groups and make any changes that will benefit locally where needed. Using both </w:t>
      </w:r>
      <w:r w:rsidR="000340EE" w:rsidRPr="001E2CF1">
        <w:rPr>
          <w:rFonts w:ascii="Arial" w:hAnsi="Arial" w:cs="Arial"/>
        </w:rPr>
        <w:t>statistics</w:t>
      </w:r>
      <w:r w:rsidRPr="001E2CF1">
        <w:rPr>
          <w:rFonts w:ascii="Arial" w:hAnsi="Arial" w:cs="Arial"/>
        </w:rPr>
        <w:t xml:space="preserve"> and stories gives a full picture of outcomes, including improvements in health, peer support, community engagement, and confidence to take part in health and wellbeing activities. The results from the annual report </w:t>
      </w:r>
      <w:r w:rsidR="000340EE" w:rsidRPr="001E2CF1">
        <w:rPr>
          <w:rFonts w:ascii="Arial" w:hAnsi="Arial" w:cs="Arial"/>
        </w:rPr>
        <w:t>are</w:t>
      </w:r>
      <w:r w:rsidRPr="001E2CF1">
        <w:rPr>
          <w:rFonts w:ascii="Arial" w:hAnsi="Arial" w:cs="Arial"/>
        </w:rPr>
        <w:t xml:space="preserve"> published and shared with funders, staff, and community partners to show progress and guide future work.</w:t>
      </w:r>
    </w:p>
    <w:p w14:paraId="3032A572" w14:textId="77777777" w:rsidR="00420A49" w:rsidRDefault="00420A49"/>
    <w:sectPr w:rsidR="00420A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C9C"/>
    <w:rsid w:val="000340EE"/>
    <w:rsid w:val="001E2CF1"/>
    <w:rsid w:val="00332C9C"/>
    <w:rsid w:val="003E39C1"/>
    <w:rsid w:val="00420A49"/>
    <w:rsid w:val="006A058D"/>
    <w:rsid w:val="00924CAB"/>
    <w:rsid w:val="00A52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44AEB"/>
  <w15:chartTrackingRefBased/>
  <w15:docId w15:val="{3FFA37E4-73B8-4880-B72E-66221CABF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C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C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C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C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C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C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C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C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C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C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C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C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C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C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C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C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C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C9C"/>
    <w:rPr>
      <w:rFonts w:eastAsiaTheme="majorEastAsia" w:cstheme="majorBidi"/>
      <w:color w:val="272727" w:themeColor="text1" w:themeTint="D8"/>
    </w:rPr>
  </w:style>
  <w:style w:type="paragraph" w:styleId="Title">
    <w:name w:val="Title"/>
    <w:basedOn w:val="Normal"/>
    <w:next w:val="Normal"/>
    <w:link w:val="TitleChar"/>
    <w:uiPriority w:val="10"/>
    <w:qFormat/>
    <w:rsid w:val="00332C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C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C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C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C9C"/>
    <w:pPr>
      <w:spacing w:before="160"/>
      <w:jc w:val="center"/>
    </w:pPr>
    <w:rPr>
      <w:i/>
      <w:iCs/>
      <w:color w:val="404040" w:themeColor="text1" w:themeTint="BF"/>
    </w:rPr>
  </w:style>
  <w:style w:type="character" w:customStyle="1" w:styleId="QuoteChar">
    <w:name w:val="Quote Char"/>
    <w:basedOn w:val="DefaultParagraphFont"/>
    <w:link w:val="Quote"/>
    <w:uiPriority w:val="29"/>
    <w:rsid w:val="00332C9C"/>
    <w:rPr>
      <w:i/>
      <w:iCs/>
      <w:color w:val="404040" w:themeColor="text1" w:themeTint="BF"/>
    </w:rPr>
  </w:style>
  <w:style w:type="paragraph" w:styleId="ListParagraph">
    <w:name w:val="List Paragraph"/>
    <w:basedOn w:val="Normal"/>
    <w:uiPriority w:val="34"/>
    <w:qFormat/>
    <w:rsid w:val="00332C9C"/>
    <w:pPr>
      <w:ind w:left="720"/>
      <w:contextualSpacing/>
    </w:pPr>
  </w:style>
  <w:style w:type="character" w:styleId="IntenseEmphasis">
    <w:name w:val="Intense Emphasis"/>
    <w:basedOn w:val="DefaultParagraphFont"/>
    <w:uiPriority w:val="21"/>
    <w:qFormat/>
    <w:rsid w:val="00332C9C"/>
    <w:rPr>
      <w:i/>
      <w:iCs/>
      <w:color w:val="0F4761" w:themeColor="accent1" w:themeShade="BF"/>
    </w:rPr>
  </w:style>
  <w:style w:type="paragraph" w:styleId="IntenseQuote">
    <w:name w:val="Intense Quote"/>
    <w:basedOn w:val="Normal"/>
    <w:next w:val="Normal"/>
    <w:link w:val="IntenseQuoteChar"/>
    <w:uiPriority w:val="30"/>
    <w:qFormat/>
    <w:rsid w:val="00332C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C9C"/>
    <w:rPr>
      <w:i/>
      <w:iCs/>
      <w:color w:val="0F4761" w:themeColor="accent1" w:themeShade="BF"/>
    </w:rPr>
  </w:style>
  <w:style w:type="character" w:styleId="IntenseReference">
    <w:name w:val="Intense Reference"/>
    <w:basedOn w:val="DefaultParagraphFont"/>
    <w:uiPriority w:val="32"/>
    <w:qFormat/>
    <w:rsid w:val="00332C9C"/>
    <w:rPr>
      <w:b/>
      <w:bCs/>
      <w:smallCaps/>
      <w:color w:val="0F4761" w:themeColor="accent1" w:themeShade="BF"/>
      <w:spacing w:val="5"/>
    </w:rPr>
  </w:style>
  <w:style w:type="paragraph" w:styleId="NoSpacing">
    <w:name w:val="No Spacing"/>
    <w:uiPriority w:val="1"/>
    <w:qFormat/>
    <w:rsid w:val="00332C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950</Characters>
  <Application>Microsoft Office Word</Application>
  <DocSecurity>0</DocSecurity>
  <Lines>17</Lines>
  <Paragraphs>3</Paragraphs>
  <ScaleCrop>false</ScaleCrop>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Anne Templeman</dc:creator>
  <cp:keywords/>
  <dc:description/>
  <cp:lastModifiedBy>Marie Anne Templeman</cp:lastModifiedBy>
  <cp:revision>2</cp:revision>
  <dcterms:created xsi:type="dcterms:W3CDTF">2025-11-07T12:28:00Z</dcterms:created>
  <dcterms:modified xsi:type="dcterms:W3CDTF">2025-11-07T12:28:00Z</dcterms:modified>
</cp:coreProperties>
</file>