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94B6" w14:textId="77777777" w:rsidR="00C07F27" w:rsidRDefault="005D42CE" w:rsidP="00BD1B78">
      <w:pPr>
        <w:jc w:val="center"/>
        <w:rPr>
          <w:rFonts w:ascii="Arial" w:hAnsi="Arial" w:cs="Arial"/>
          <w:b/>
          <w:bCs/>
        </w:rPr>
      </w:pPr>
      <w:r>
        <w:rPr>
          <w:rFonts w:ascii="Arial" w:hAnsi="Arial" w:cs="Arial"/>
          <w:b/>
          <w:bCs/>
        </w:rPr>
        <w:t>E</w:t>
      </w:r>
      <w:r w:rsidR="00C07F27">
        <w:rPr>
          <w:rFonts w:ascii="Arial" w:hAnsi="Arial" w:cs="Arial"/>
          <w:b/>
          <w:bCs/>
        </w:rPr>
        <w:t xml:space="preserve">astern </w:t>
      </w:r>
      <w:r>
        <w:rPr>
          <w:rFonts w:ascii="Arial" w:hAnsi="Arial" w:cs="Arial"/>
          <w:b/>
          <w:bCs/>
        </w:rPr>
        <w:t>F</w:t>
      </w:r>
      <w:r w:rsidR="00C07F27">
        <w:rPr>
          <w:rFonts w:ascii="Arial" w:hAnsi="Arial" w:cs="Arial"/>
          <w:b/>
          <w:bCs/>
        </w:rPr>
        <w:t>ederation Support Unit</w:t>
      </w:r>
    </w:p>
    <w:p w14:paraId="2F060CE8" w14:textId="1206D26F" w:rsidR="005D42CE" w:rsidRDefault="005D42CE" w:rsidP="00BD1B78">
      <w:pPr>
        <w:jc w:val="center"/>
        <w:rPr>
          <w:rFonts w:ascii="Arial" w:hAnsi="Arial" w:cs="Arial"/>
          <w:b/>
          <w:bCs/>
        </w:rPr>
      </w:pPr>
      <w:r>
        <w:rPr>
          <w:rFonts w:ascii="Arial" w:hAnsi="Arial" w:cs="Arial"/>
          <w:b/>
          <w:bCs/>
        </w:rPr>
        <w:t xml:space="preserve"> Response to </w:t>
      </w:r>
      <w:r w:rsidR="00BD1B78">
        <w:rPr>
          <w:rFonts w:ascii="Arial" w:hAnsi="Arial" w:cs="Arial"/>
          <w:b/>
          <w:bCs/>
        </w:rPr>
        <w:t>Call to Evidence</w:t>
      </w:r>
    </w:p>
    <w:p w14:paraId="37C314A9" w14:textId="77777777" w:rsidR="00BD1B78" w:rsidRDefault="00BD1B78" w:rsidP="009160F7">
      <w:pPr>
        <w:rPr>
          <w:rFonts w:ascii="Arial" w:hAnsi="Arial" w:cs="Arial"/>
          <w:b/>
          <w:bCs/>
        </w:rPr>
      </w:pPr>
    </w:p>
    <w:p w14:paraId="5F3DDEA3" w14:textId="7773FD23" w:rsidR="009160F7" w:rsidRPr="00791076" w:rsidRDefault="009160F7" w:rsidP="009160F7">
      <w:pPr>
        <w:rPr>
          <w:rFonts w:ascii="Arial" w:hAnsi="Arial" w:cs="Arial"/>
          <w:b/>
          <w:bCs/>
        </w:rPr>
      </w:pPr>
      <w:r w:rsidRPr="00791076">
        <w:rPr>
          <w:rFonts w:ascii="Arial" w:hAnsi="Arial" w:cs="Arial"/>
          <w:b/>
          <w:bCs/>
        </w:rPr>
        <w:t>Background</w:t>
      </w:r>
    </w:p>
    <w:p w14:paraId="1846709F" w14:textId="0CC35AAE" w:rsidR="009160F7" w:rsidRPr="00791076" w:rsidRDefault="009160F7" w:rsidP="009160F7">
      <w:pPr>
        <w:rPr>
          <w:rFonts w:ascii="Arial" w:hAnsi="Arial" w:cs="Arial"/>
        </w:rPr>
      </w:pPr>
      <w:r w:rsidRPr="00791076">
        <w:rPr>
          <w:rFonts w:ascii="Arial" w:hAnsi="Arial" w:cs="Arial"/>
        </w:rPr>
        <w:t xml:space="preserve">The Eastern Federation Support Unit (EFSU) was established to support eight GP Federations across Belfast and the </w:t>
      </w:r>
      <w:proofErr w:type="gramStart"/>
      <w:r w:rsidRPr="00791076">
        <w:rPr>
          <w:rFonts w:ascii="Arial" w:hAnsi="Arial" w:cs="Arial"/>
        </w:rPr>
        <w:t>South East</w:t>
      </w:r>
      <w:proofErr w:type="gramEnd"/>
      <w:r w:rsidRPr="00791076">
        <w:rPr>
          <w:rFonts w:ascii="Arial" w:hAnsi="Arial" w:cs="Arial"/>
        </w:rPr>
        <w:t xml:space="preserve"> </w:t>
      </w:r>
      <w:r w:rsidR="00BD1B78">
        <w:rPr>
          <w:rFonts w:ascii="Arial" w:hAnsi="Arial" w:cs="Arial"/>
        </w:rPr>
        <w:t xml:space="preserve">locality. </w:t>
      </w:r>
      <w:r w:rsidRPr="00791076">
        <w:rPr>
          <w:rFonts w:ascii="Arial" w:hAnsi="Arial" w:cs="Arial"/>
        </w:rPr>
        <w:t xml:space="preserve"> This includes four Belfast Federations and four Federations in the </w:t>
      </w:r>
      <w:proofErr w:type="gramStart"/>
      <w:r w:rsidRPr="00791076">
        <w:rPr>
          <w:rFonts w:ascii="Arial" w:hAnsi="Arial" w:cs="Arial"/>
        </w:rPr>
        <w:t>South East</w:t>
      </w:r>
      <w:proofErr w:type="gramEnd"/>
      <w:r w:rsidRPr="00791076">
        <w:rPr>
          <w:rFonts w:ascii="Arial" w:hAnsi="Arial" w:cs="Arial"/>
        </w:rPr>
        <w:t>.</w:t>
      </w:r>
    </w:p>
    <w:p w14:paraId="03E72AE3" w14:textId="77777777" w:rsidR="009160F7" w:rsidRPr="00791076" w:rsidRDefault="009160F7" w:rsidP="009160F7">
      <w:pPr>
        <w:rPr>
          <w:rFonts w:ascii="Arial" w:hAnsi="Arial" w:cs="Arial"/>
        </w:rPr>
      </w:pPr>
      <w:r w:rsidRPr="00791076">
        <w:rPr>
          <w:rFonts w:ascii="Arial" w:hAnsi="Arial" w:cs="Arial"/>
        </w:rPr>
        <w:t>EFSU provides corporate affairs functions at scale on behalf of its member Federations, delivering management and administrative support in a cost-effective and consistent way across both local and regional programmes.</w:t>
      </w:r>
    </w:p>
    <w:p w14:paraId="7B1A611E" w14:textId="1910B65A" w:rsidR="009160F7" w:rsidRPr="00791076" w:rsidRDefault="009160F7" w:rsidP="009160F7">
      <w:pPr>
        <w:rPr>
          <w:rFonts w:ascii="Arial" w:hAnsi="Arial" w:cs="Arial"/>
        </w:rPr>
      </w:pPr>
      <w:r w:rsidRPr="00791076">
        <w:rPr>
          <w:rFonts w:ascii="Arial" w:hAnsi="Arial" w:cs="Arial"/>
        </w:rPr>
        <w:t>In addition to governance and organisational support, the EFSU manages a wide range of local and regional services that directly benefit over 796,000 patients across our Federations. For more than a decade, EFSU has played a central role in supporting GP Federations to embed and deliver a model of care, with General Practice at its core.</w:t>
      </w:r>
    </w:p>
    <w:p w14:paraId="44CCB4F4" w14:textId="77777777" w:rsidR="009160F7" w:rsidRPr="00791076" w:rsidRDefault="009160F7" w:rsidP="009160F7">
      <w:pPr>
        <w:rPr>
          <w:rFonts w:ascii="Arial" w:hAnsi="Arial" w:cs="Arial"/>
        </w:rPr>
      </w:pPr>
      <w:r w:rsidRPr="00791076">
        <w:rPr>
          <w:rFonts w:ascii="Arial" w:hAnsi="Arial" w:cs="Arial"/>
        </w:rPr>
        <w:t>The essential structures required to drive and sustain transformation are already well-established within Federations and FSU arrangements. These include strong governance, robust infrastructure, skilled multidisciplinary teams, clinical leadership, and extensive learning generated through years of service delivery</w:t>
      </w:r>
    </w:p>
    <w:p w14:paraId="38ABED79" w14:textId="03D75F26" w:rsidR="009160F7" w:rsidRPr="00791076" w:rsidRDefault="009160F7" w:rsidP="009160F7">
      <w:pPr>
        <w:rPr>
          <w:rFonts w:ascii="Arial" w:hAnsi="Arial" w:cs="Arial"/>
          <w:b/>
          <w:bCs/>
        </w:rPr>
      </w:pPr>
      <w:r w:rsidRPr="00791076">
        <w:rPr>
          <w:rFonts w:ascii="Arial" w:hAnsi="Arial" w:cs="Arial"/>
          <w:b/>
          <w:bCs/>
        </w:rPr>
        <w:t>Introducti</w:t>
      </w:r>
      <w:r w:rsidR="00996794" w:rsidRPr="00791076">
        <w:rPr>
          <w:rFonts w:ascii="Arial" w:hAnsi="Arial" w:cs="Arial"/>
          <w:b/>
          <w:bCs/>
        </w:rPr>
        <w:t>on</w:t>
      </w:r>
      <w:r w:rsidRPr="00791076">
        <w:rPr>
          <w:rFonts w:ascii="Arial" w:hAnsi="Arial" w:cs="Arial"/>
          <w:b/>
          <w:bCs/>
        </w:rPr>
        <w:t xml:space="preserve"> </w:t>
      </w:r>
    </w:p>
    <w:p w14:paraId="4EBBA6BF" w14:textId="77777777" w:rsidR="009160F7" w:rsidRPr="00791076" w:rsidRDefault="009160F7" w:rsidP="009160F7">
      <w:pPr>
        <w:rPr>
          <w:rFonts w:ascii="Arial" w:hAnsi="Arial" w:cs="Arial"/>
        </w:rPr>
      </w:pPr>
      <w:r w:rsidRPr="00791076">
        <w:rPr>
          <w:rFonts w:ascii="Arial" w:hAnsi="Arial" w:cs="Arial"/>
        </w:rPr>
        <w:t>The Eastern Federation Support Unit welcomes the opportunity to respond to the Minister’s Call for Evidence on a Neighbourhood Model of Care.</w:t>
      </w:r>
    </w:p>
    <w:p w14:paraId="56BD8535" w14:textId="56C3D53D" w:rsidR="009160F7" w:rsidRPr="00791076" w:rsidRDefault="009160F7" w:rsidP="009160F7">
      <w:pPr>
        <w:rPr>
          <w:rFonts w:ascii="Arial" w:hAnsi="Arial" w:cs="Arial"/>
        </w:rPr>
      </w:pPr>
      <w:r w:rsidRPr="00791076">
        <w:rPr>
          <w:rFonts w:ascii="Arial" w:hAnsi="Arial" w:cs="Arial"/>
        </w:rPr>
        <w:t>We acknowledge and support the Minister’s vision to stabilise Northern Ireland’s health system; deliver care closer to patients’ homes; strengthen integrated, multidisciplinary working; and reduce pressure on secondary care services.</w:t>
      </w:r>
    </w:p>
    <w:p w14:paraId="48291D1E" w14:textId="77777777" w:rsidR="009160F7" w:rsidRPr="00791076" w:rsidRDefault="009160F7" w:rsidP="009160F7">
      <w:pPr>
        <w:rPr>
          <w:rFonts w:ascii="Arial" w:hAnsi="Arial" w:cs="Arial"/>
        </w:rPr>
      </w:pPr>
      <w:r w:rsidRPr="00791076">
        <w:rPr>
          <w:rFonts w:ascii="Arial" w:hAnsi="Arial" w:cs="Arial"/>
        </w:rPr>
        <w:t>The Call for Evidence rightly highlights the value of alliances of service providers working together to meet the needs of local populations. In this context, EFSU strongly asserts that Federations and general practice represent the most established and effective example of neighbourhood-based care currently operating in Northern Ireland.</w:t>
      </w:r>
    </w:p>
    <w:p w14:paraId="3BCEBF75" w14:textId="26C43D87" w:rsidR="007652BB" w:rsidRPr="00791076" w:rsidRDefault="009160F7" w:rsidP="009160F7">
      <w:pPr>
        <w:rPr>
          <w:rFonts w:ascii="Arial" w:hAnsi="Arial" w:cs="Arial"/>
        </w:rPr>
      </w:pPr>
      <w:r w:rsidRPr="00791076">
        <w:rPr>
          <w:rFonts w:ascii="Arial" w:hAnsi="Arial" w:cs="Arial"/>
        </w:rPr>
        <w:t>We emphasise that any future neighbourhood care model must be designed and delivered with General Practice as a core partner, not simply a participant. GP Federations, supported by structures such as the EFSU, already have the governance, workforce, infrastructure and experience required to deliver transformation at scale, and should be integral to the development of any enhanced neighbourhood model.</w:t>
      </w:r>
    </w:p>
    <w:p w14:paraId="52B44624" w14:textId="4FDF093C" w:rsidR="00996794" w:rsidRPr="00791076" w:rsidRDefault="00BB177A" w:rsidP="00996794">
      <w:pPr>
        <w:rPr>
          <w:rFonts w:ascii="Arial" w:hAnsi="Arial" w:cs="Arial"/>
          <w:b/>
          <w:bCs/>
        </w:rPr>
      </w:pPr>
      <w:r w:rsidRPr="00791076">
        <w:rPr>
          <w:rFonts w:ascii="Arial" w:hAnsi="Arial" w:cs="Arial"/>
          <w:b/>
          <w:bCs/>
        </w:rPr>
        <w:t xml:space="preserve">Federations: </w:t>
      </w:r>
      <w:r w:rsidR="00F14801" w:rsidRPr="00791076">
        <w:rPr>
          <w:rFonts w:ascii="Arial" w:hAnsi="Arial" w:cs="Arial"/>
          <w:b/>
          <w:bCs/>
        </w:rPr>
        <w:t>Delivering Services at Scale</w:t>
      </w:r>
    </w:p>
    <w:p w14:paraId="40A15636" w14:textId="755EE458" w:rsidR="00BB177A" w:rsidRPr="00791076" w:rsidRDefault="00BB177A" w:rsidP="00996794">
      <w:pPr>
        <w:rPr>
          <w:rFonts w:ascii="Arial" w:hAnsi="Arial" w:cs="Arial"/>
        </w:rPr>
      </w:pPr>
      <w:r w:rsidRPr="00791076">
        <w:rPr>
          <w:rFonts w:ascii="Arial" w:hAnsi="Arial" w:cs="Arial"/>
        </w:rPr>
        <w:lastRenderedPageBreak/>
        <w:t>A successful neighbourhood model requires strong local leadership, robust governance, shared accountability and the ability to deliver multidisciplinary services across multiple practices. Federations supported by Federation Support Units such as the Eastern FSU are already operating in exactly this way.</w:t>
      </w:r>
    </w:p>
    <w:p w14:paraId="68F3C1BF" w14:textId="087519A8" w:rsidR="00996794" w:rsidRPr="00791076" w:rsidRDefault="00996794" w:rsidP="00996794">
      <w:pPr>
        <w:rPr>
          <w:rFonts w:ascii="Arial" w:hAnsi="Arial" w:cs="Arial"/>
        </w:rPr>
      </w:pPr>
      <w:r w:rsidRPr="00791076">
        <w:rPr>
          <w:rFonts w:ascii="Arial" w:hAnsi="Arial" w:cs="Arial"/>
        </w:rPr>
        <w:t xml:space="preserve">GP Federations were established to enable groups of practices to work together within a not-for-profit, community-interest model. This structure allows practices to collaborate and benefit from economies of scale while retaining their independence and identity. Every practice in Northern Ireland belongs to a Federation, with each nominating a </w:t>
      </w:r>
      <w:proofErr w:type="gramStart"/>
      <w:r w:rsidRPr="00791076">
        <w:rPr>
          <w:rFonts w:ascii="Arial" w:hAnsi="Arial" w:cs="Arial"/>
        </w:rPr>
        <w:t>Director</w:t>
      </w:r>
      <w:proofErr w:type="gramEnd"/>
      <w:r w:rsidRPr="00791076">
        <w:rPr>
          <w:rFonts w:ascii="Arial" w:hAnsi="Arial" w:cs="Arial"/>
        </w:rPr>
        <w:t xml:space="preserve"> to sit on its local Federation board, ensuring decisions are grounded in real practice experience and neighbourhood need.</w:t>
      </w:r>
    </w:p>
    <w:p w14:paraId="7E9CCDFD" w14:textId="7DB6A262" w:rsidR="00996794" w:rsidRPr="00791076" w:rsidRDefault="00996794" w:rsidP="00996794">
      <w:pPr>
        <w:rPr>
          <w:rFonts w:ascii="Arial" w:hAnsi="Arial" w:cs="Arial"/>
        </w:rPr>
      </w:pPr>
      <w:r w:rsidRPr="00791076">
        <w:rPr>
          <w:rFonts w:ascii="Arial" w:hAnsi="Arial" w:cs="Arial"/>
        </w:rPr>
        <w:t>One of the earliest achievements of the Federation model was the delivery of practice-based pharmacists to every practice</w:t>
      </w:r>
      <w:r w:rsidR="0020042F" w:rsidRPr="00791076">
        <w:rPr>
          <w:rFonts w:ascii="Arial" w:hAnsi="Arial" w:cs="Arial"/>
        </w:rPr>
        <w:t xml:space="preserve">, </w:t>
      </w:r>
      <w:r w:rsidRPr="00791076">
        <w:rPr>
          <w:rFonts w:ascii="Arial" w:hAnsi="Arial" w:cs="Arial"/>
        </w:rPr>
        <w:t xml:space="preserve">an example of how Federations can provide multi-professional services equitably across localities. Federations have since developed a broad range of services, including Elective Care pathways that allow patients to be seen by GPs with enhanced skills in areas such as dermatology, musculoskeletal medicine, gynaecology and sexual and reproductive health. These services reduce unnecessary hospital referrals and ensure patients are treated promptly, close to home. More than </w:t>
      </w:r>
      <w:r w:rsidR="0020042F" w:rsidRPr="00791076">
        <w:rPr>
          <w:rFonts w:ascii="Arial" w:hAnsi="Arial" w:cs="Arial"/>
        </w:rPr>
        <w:t>80</w:t>
      </w:r>
      <w:r w:rsidRPr="00791076">
        <w:rPr>
          <w:rFonts w:ascii="Arial" w:hAnsi="Arial" w:cs="Arial"/>
        </w:rPr>
        <w:t>,000 patients have benefited from these pathways, including access to GP-delivered vasectomy services and other specialist interventions in primary care settings.</w:t>
      </w:r>
    </w:p>
    <w:p w14:paraId="2760E849" w14:textId="3D7B312C" w:rsidR="00996794" w:rsidRPr="00791076" w:rsidRDefault="00996794" w:rsidP="00996794">
      <w:pPr>
        <w:rPr>
          <w:rFonts w:ascii="Arial" w:hAnsi="Arial" w:cs="Arial"/>
        </w:rPr>
      </w:pPr>
      <w:r w:rsidRPr="00791076">
        <w:rPr>
          <w:rFonts w:ascii="Arial" w:hAnsi="Arial" w:cs="Arial"/>
        </w:rPr>
        <w:t xml:space="preserve">The recent confirmation of recurrent funding for </w:t>
      </w:r>
      <w:proofErr w:type="gramStart"/>
      <w:r w:rsidRPr="00791076">
        <w:rPr>
          <w:rFonts w:ascii="Arial" w:hAnsi="Arial" w:cs="Arial"/>
        </w:rPr>
        <w:t>the majority of</w:t>
      </w:r>
      <w:proofErr w:type="gramEnd"/>
      <w:r w:rsidRPr="00791076">
        <w:rPr>
          <w:rFonts w:ascii="Arial" w:hAnsi="Arial" w:cs="Arial"/>
        </w:rPr>
        <w:t xml:space="preserve"> </w:t>
      </w:r>
      <w:r w:rsidR="00EF6FE2" w:rsidRPr="00791076">
        <w:rPr>
          <w:rFonts w:ascii="Arial" w:hAnsi="Arial" w:cs="Arial"/>
        </w:rPr>
        <w:t>Primary Care Elective</w:t>
      </w:r>
      <w:r w:rsidRPr="00791076">
        <w:rPr>
          <w:rFonts w:ascii="Arial" w:hAnsi="Arial" w:cs="Arial"/>
        </w:rPr>
        <w:t xml:space="preserve"> services is a welcome development, giving practices and commissioners confidence to </w:t>
      </w:r>
      <w:proofErr w:type="gramStart"/>
      <w:r w:rsidRPr="00791076">
        <w:rPr>
          <w:rFonts w:ascii="Arial" w:hAnsi="Arial" w:cs="Arial"/>
        </w:rPr>
        <w:t>plan ahead</w:t>
      </w:r>
      <w:proofErr w:type="gramEnd"/>
      <w:r w:rsidRPr="00791076">
        <w:rPr>
          <w:rFonts w:ascii="Arial" w:hAnsi="Arial" w:cs="Arial"/>
        </w:rPr>
        <w:t>, enhance pathways and design new neighbourhood-level services that meet patient need wherever they live.</w:t>
      </w:r>
      <w:r w:rsidR="001F71D3" w:rsidRPr="00791076">
        <w:rPr>
          <w:rFonts w:ascii="Arial" w:hAnsi="Arial" w:cs="Arial"/>
        </w:rPr>
        <w:t xml:space="preserve"> </w:t>
      </w:r>
    </w:p>
    <w:p w14:paraId="39FEFB2F" w14:textId="1A4C019E" w:rsidR="001F71D3" w:rsidRPr="00791076" w:rsidRDefault="001F71D3" w:rsidP="00996794">
      <w:pPr>
        <w:rPr>
          <w:rFonts w:ascii="Arial" w:hAnsi="Arial" w:cs="Arial"/>
        </w:rPr>
      </w:pPr>
      <w:r w:rsidRPr="00791076">
        <w:rPr>
          <w:rFonts w:ascii="Arial" w:hAnsi="Arial" w:cs="Arial"/>
        </w:rPr>
        <w:t>Where MDTs have been implemented, they demonstrate the strengths of neighbourhood-focused, multi-professional care. Although rollout has been uneven across NI, the model itself is sound and reflects the close collaboration between practices, Federations and Trusts. MDTs support earlier intervention, reduce pressure on GPs and broaden the range of professionals available within the neighbourhood team. This is precisely the type of integrated working that a neighbourhood model seeks to promote.</w:t>
      </w:r>
    </w:p>
    <w:p w14:paraId="788A4641" w14:textId="1934F7EF" w:rsidR="002A5E4C" w:rsidRDefault="002A5E4C" w:rsidP="002A5E4C">
      <w:pPr>
        <w:rPr>
          <w:rFonts w:ascii="Arial" w:hAnsi="Arial" w:cs="Arial"/>
        </w:rPr>
      </w:pPr>
      <w:r w:rsidRPr="00791076">
        <w:rPr>
          <w:rFonts w:ascii="Arial" w:hAnsi="Arial" w:cs="Arial"/>
        </w:rPr>
        <w:t>The pressures on general practice are significant. The number of practices in Northern Ireland has fallen sharply</w:t>
      </w:r>
      <w:r w:rsidR="00791076" w:rsidRPr="00791076">
        <w:rPr>
          <w:rFonts w:ascii="Arial" w:hAnsi="Arial" w:cs="Arial"/>
        </w:rPr>
        <w:t xml:space="preserve">, </w:t>
      </w:r>
      <w:r w:rsidRPr="00791076">
        <w:rPr>
          <w:rFonts w:ascii="Arial" w:hAnsi="Arial" w:cs="Arial"/>
        </w:rPr>
        <w:t xml:space="preserve">from 345 in 2014 to just 305 by March 2025. Rising workload, workforce shortages and financial pressures have contributed to this decline and have forced some partnerships to hand back their contracts. In response, the Eastern FSU established the Practice Improvement and Crisis Response Team (PICRT) in 2018. PICRT brings together experienced clinical and administrative staff who can provide intensive support to practices under severe pressure. This includes developing tailored recovery plans, delivering on-site clinical cover and advising on safe systems of working. Since its creation, 134 practices, around 43% of all practices in </w:t>
      </w:r>
      <w:proofErr w:type="spellStart"/>
      <w:r w:rsidRPr="00791076">
        <w:rPr>
          <w:rFonts w:ascii="Arial" w:hAnsi="Arial" w:cs="Arial"/>
        </w:rPr>
        <w:t>NI,have</w:t>
      </w:r>
      <w:proofErr w:type="spellEnd"/>
      <w:r w:rsidRPr="00791076">
        <w:rPr>
          <w:rFonts w:ascii="Arial" w:hAnsi="Arial" w:cs="Arial"/>
        </w:rPr>
        <w:t xml:space="preserve"> received PICRT support, and most have been </w:t>
      </w:r>
      <w:r w:rsidRPr="00791076">
        <w:rPr>
          <w:rFonts w:ascii="Arial" w:hAnsi="Arial" w:cs="Arial"/>
        </w:rPr>
        <w:lastRenderedPageBreak/>
        <w:t>able to stabilise and remain operational. This is a tangible example of neighbourhood-level collaboration preventing service collapse.</w:t>
      </w:r>
    </w:p>
    <w:p w14:paraId="5DA06FBB" w14:textId="3C485A31" w:rsidR="006011B0" w:rsidRPr="00791076" w:rsidRDefault="006011B0" w:rsidP="002A5E4C">
      <w:pPr>
        <w:rPr>
          <w:rFonts w:ascii="Arial" w:hAnsi="Arial" w:cs="Arial"/>
        </w:rPr>
      </w:pPr>
      <w:r w:rsidRPr="006011B0">
        <w:rPr>
          <w:rFonts w:ascii="Arial" w:hAnsi="Arial" w:cs="Arial"/>
        </w:rPr>
        <w:t>The Federation Support Unit currently holds the contracts for eight GP practices, providing the stability, governance and operational support required to maintain safe and effective service delivery. Through this function, the FSU has been able to stabilise and rebuild practices facing significant pressure, restoring them to functional and sustainable operating models. This role also has the potential to expand further to support locality-level contracting arrangements where appropriate, offering a flexible and responsive mechanism to safeguard general practice provision.</w:t>
      </w:r>
    </w:p>
    <w:p w14:paraId="35EEE5D2" w14:textId="7965BB3D" w:rsidR="004B6ACF" w:rsidRDefault="00996794" w:rsidP="00996794">
      <w:pPr>
        <w:rPr>
          <w:rFonts w:ascii="Arial" w:hAnsi="Arial" w:cs="Arial"/>
        </w:rPr>
      </w:pPr>
      <w:r w:rsidRPr="00791076">
        <w:rPr>
          <w:rFonts w:ascii="Arial" w:hAnsi="Arial" w:cs="Arial"/>
        </w:rPr>
        <w:t xml:space="preserve">EFSU provides the infrastructure, workforce support and system leadership that allow Federations to function at scale. EFSU helps ensure patients receive a consistent level of care regardless of practice size or location. </w:t>
      </w:r>
      <w:r w:rsidR="005D42CE" w:rsidRPr="005D42CE">
        <w:rPr>
          <w:rFonts w:ascii="Arial" w:hAnsi="Arial" w:cs="Arial"/>
        </w:rPr>
        <w:t>The Unit directly employs more than 350 staff and supports a further 200 staff across Federations, enabling effective and efficient deployment of workforce and resources.</w:t>
      </w:r>
    </w:p>
    <w:p w14:paraId="4349430D" w14:textId="3CAA0685" w:rsidR="00684E6C" w:rsidRDefault="00D8606D" w:rsidP="00996794">
      <w:pPr>
        <w:rPr>
          <w:rFonts w:ascii="Arial" w:hAnsi="Arial" w:cs="Arial"/>
        </w:rPr>
      </w:pPr>
      <w:r>
        <w:rPr>
          <w:rFonts w:ascii="Arial" w:hAnsi="Arial" w:cs="Arial"/>
        </w:rPr>
        <w:t xml:space="preserve">This is </w:t>
      </w:r>
      <w:r w:rsidR="00156C46">
        <w:rPr>
          <w:rFonts w:ascii="Arial" w:hAnsi="Arial" w:cs="Arial"/>
        </w:rPr>
        <w:t>further</w:t>
      </w:r>
      <w:r>
        <w:rPr>
          <w:rFonts w:ascii="Arial" w:hAnsi="Arial" w:cs="Arial"/>
        </w:rPr>
        <w:t xml:space="preserve"> evidenced t</w:t>
      </w:r>
      <w:r w:rsidR="00684E6C" w:rsidRPr="00684E6C">
        <w:rPr>
          <w:rFonts w:ascii="Arial" w:hAnsi="Arial" w:cs="Arial"/>
        </w:rPr>
        <w:t>hrough the employment of Advanced Nurse Practitioners and General Practice Nurses in several Federations. Although this clinical resource is not yet available across all areas, expanding it would further strengthen the neighbourhood model by improving access, capacity and continuity for patients. Alongside this, the dedicated EFSU Quality Improvement Lead supports practices with consistent, evidence-based improvement activity, helping to streamline processes and enhance patient outcomes. Together, these functions show how the EFSU enables groups of practices to benefit from shared expertise, coordinated support and scalable workforce solutions.</w:t>
      </w:r>
    </w:p>
    <w:p w14:paraId="29142486" w14:textId="2C4B28B4" w:rsidR="00996794" w:rsidRPr="00791076" w:rsidRDefault="00996794" w:rsidP="00996794">
      <w:pPr>
        <w:rPr>
          <w:rFonts w:ascii="Arial" w:hAnsi="Arial" w:cs="Arial"/>
        </w:rPr>
      </w:pPr>
      <w:r w:rsidRPr="00791076">
        <w:rPr>
          <w:rFonts w:ascii="Arial" w:hAnsi="Arial" w:cs="Arial"/>
        </w:rPr>
        <w:t>Because Federations can employ clinical and non-clinical staff directly, they are uniquely placed to coordinate MDT workforce deployment across practices</w:t>
      </w:r>
      <w:r w:rsidR="002A5E4C" w:rsidRPr="00791076">
        <w:rPr>
          <w:rFonts w:ascii="Arial" w:hAnsi="Arial" w:cs="Arial"/>
        </w:rPr>
        <w:t xml:space="preserve"> </w:t>
      </w:r>
      <w:r w:rsidRPr="00791076">
        <w:rPr>
          <w:rFonts w:ascii="Arial" w:hAnsi="Arial" w:cs="Arial"/>
        </w:rPr>
        <w:t xml:space="preserve">ensuring equity, flexibility and resilience within neighbourhood teams. </w:t>
      </w:r>
    </w:p>
    <w:p w14:paraId="514BC277" w14:textId="77777777" w:rsidR="00996794" w:rsidRPr="00791076" w:rsidRDefault="00996794" w:rsidP="00996794">
      <w:pPr>
        <w:rPr>
          <w:rFonts w:ascii="Arial" w:hAnsi="Arial" w:cs="Arial"/>
        </w:rPr>
      </w:pPr>
      <w:r w:rsidRPr="00791076">
        <w:rPr>
          <w:rFonts w:ascii="Arial" w:hAnsi="Arial" w:cs="Arial"/>
        </w:rPr>
        <w:t>Taken together, this positions Federations as the natural organisational home for neighbourhood care and the safest destination for neighbourhood-based investment.</w:t>
      </w:r>
    </w:p>
    <w:p w14:paraId="62180C24" w14:textId="77777777" w:rsidR="00996794" w:rsidRPr="00791076" w:rsidRDefault="00996794" w:rsidP="00996794">
      <w:pPr>
        <w:rPr>
          <w:rFonts w:ascii="Arial" w:hAnsi="Arial" w:cs="Arial"/>
        </w:rPr>
      </w:pPr>
    </w:p>
    <w:p w14:paraId="4F96A542" w14:textId="77777777" w:rsidR="00996794" w:rsidRPr="00791076" w:rsidRDefault="00996794" w:rsidP="00996794">
      <w:pPr>
        <w:rPr>
          <w:rFonts w:ascii="Arial" w:hAnsi="Arial" w:cs="Arial"/>
          <w:b/>
          <w:bCs/>
        </w:rPr>
      </w:pPr>
      <w:r w:rsidRPr="00791076">
        <w:rPr>
          <w:rFonts w:ascii="Arial" w:hAnsi="Arial" w:cs="Arial"/>
          <w:b/>
          <w:bCs/>
        </w:rPr>
        <w:t>Conclusion</w:t>
      </w:r>
    </w:p>
    <w:p w14:paraId="734E8BB4" w14:textId="77777777" w:rsidR="00603CB6" w:rsidRPr="00791076" w:rsidRDefault="00603CB6" w:rsidP="00603CB6">
      <w:pPr>
        <w:rPr>
          <w:rFonts w:ascii="Arial" w:hAnsi="Arial" w:cs="Arial"/>
        </w:rPr>
      </w:pPr>
      <w:r w:rsidRPr="00791076">
        <w:rPr>
          <w:rFonts w:ascii="Arial" w:hAnsi="Arial" w:cs="Arial"/>
        </w:rPr>
        <w:t xml:space="preserve">Federations have the organisational maturity required to host and deliver neighbourhood services. </w:t>
      </w:r>
      <w:proofErr w:type="gramStart"/>
      <w:r w:rsidRPr="00791076">
        <w:rPr>
          <w:rFonts w:ascii="Arial" w:hAnsi="Arial" w:cs="Arial"/>
        </w:rPr>
        <w:t>They</w:t>
      </w:r>
      <w:proofErr w:type="gramEnd"/>
      <w:r w:rsidRPr="00791076">
        <w:rPr>
          <w:rFonts w:ascii="Arial" w:hAnsi="Arial" w:cs="Arial"/>
        </w:rPr>
        <w:t xml:space="preserve"> already:</w:t>
      </w:r>
    </w:p>
    <w:p w14:paraId="27525F92" w14:textId="77777777" w:rsidR="00603CB6" w:rsidRPr="00791076" w:rsidRDefault="00603CB6" w:rsidP="00603CB6">
      <w:pPr>
        <w:rPr>
          <w:rFonts w:ascii="Arial" w:hAnsi="Arial" w:cs="Arial"/>
        </w:rPr>
      </w:pPr>
    </w:p>
    <w:p w14:paraId="1E291C2A" w14:textId="77777777" w:rsidR="00603CB6" w:rsidRPr="00791076" w:rsidRDefault="00603CB6" w:rsidP="00DF2A43">
      <w:pPr>
        <w:pStyle w:val="ListParagraph"/>
        <w:numPr>
          <w:ilvl w:val="0"/>
          <w:numId w:val="1"/>
        </w:numPr>
        <w:spacing w:after="0"/>
        <w:rPr>
          <w:rFonts w:ascii="Arial" w:hAnsi="Arial" w:cs="Arial"/>
        </w:rPr>
      </w:pPr>
      <w:r w:rsidRPr="00791076">
        <w:rPr>
          <w:rFonts w:ascii="Arial" w:hAnsi="Arial" w:cs="Arial"/>
        </w:rPr>
        <w:t>hold established contracts and manage delegated budgets</w:t>
      </w:r>
    </w:p>
    <w:p w14:paraId="2A2A2C9C" w14:textId="77777777" w:rsidR="00603CB6" w:rsidRPr="00791076" w:rsidRDefault="00603CB6" w:rsidP="00DF2A43">
      <w:pPr>
        <w:spacing w:after="0"/>
        <w:rPr>
          <w:rFonts w:ascii="Arial" w:hAnsi="Arial" w:cs="Arial"/>
        </w:rPr>
      </w:pPr>
    </w:p>
    <w:p w14:paraId="2EFE1CBD" w14:textId="77777777" w:rsidR="00603CB6" w:rsidRPr="00791076" w:rsidRDefault="00603CB6" w:rsidP="00DF2A43">
      <w:pPr>
        <w:pStyle w:val="ListParagraph"/>
        <w:numPr>
          <w:ilvl w:val="0"/>
          <w:numId w:val="1"/>
        </w:numPr>
        <w:spacing w:after="0"/>
        <w:rPr>
          <w:rFonts w:ascii="Arial" w:hAnsi="Arial" w:cs="Arial"/>
        </w:rPr>
      </w:pPr>
      <w:r w:rsidRPr="00791076">
        <w:rPr>
          <w:rFonts w:ascii="Arial" w:hAnsi="Arial" w:cs="Arial"/>
        </w:rPr>
        <w:t>operate robust governance and accountability frameworks</w:t>
      </w:r>
    </w:p>
    <w:p w14:paraId="65A13DBF" w14:textId="77777777" w:rsidR="00603CB6" w:rsidRPr="00791076" w:rsidRDefault="00603CB6" w:rsidP="00DF2A43">
      <w:pPr>
        <w:spacing w:after="0"/>
        <w:rPr>
          <w:rFonts w:ascii="Arial" w:hAnsi="Arial" w:cs="Arial"/>
        </w:rPr>
      </w:pPr>
    </w:p>
    <w:p w14:paraId="75CAC657" w14:textId="77777777" w:rsidR="00603CB6" w:rsidRPr="00791076" w:rsidRDefault="00603CB6" w:rsidP="00DF2A43">
      <w:pPr>
        <w:pStyle w:val="ListParagraph"/>
        <w:numPr>
          <w:ilvl w:val="0"/>
          <w:numId w:val="1"/>
        </w:numPr>
        <w:spacing w:after="0"/>
        <w:rPr>
          <w:rFonts w:ascii="Arial" w:hAnsi="Arial" w:cs="Arial"/>
        </w:rPr>
      </w:pPr>
      <w:r w:rsidRPr="00791076">
        <w:rPr>
          <w:rFonts w:ascii="Arial" w:hAnsi="Arial" w:cs="Arial"/>
        </w:rPr>
        <w:t>provide a collective leadership voice for all practices within a locality</w:t>
      </w:r>
    </w:p>
    <w:p w14:paraId="7F27DE67" w14:textId="77777777" w:rsidR="00603CB6" w:rsidRPr="00791076" w:rsidRDefault="00603CB6" w:rsidP="00DF2A43">
      <w:pPr>
        <w:spacing w:after="0"/>
        <w:rPr>
          <w:rFonts w:ascii="Arial" w:hAnsi="Arial" w:cs="Arial"/>
        </w:rPr>
      </w:pPr>
    </w:p>
    <w:p w14:paraId="378C1DB7" w14:textId="77777777" w:rsidR="00603CB6" w:rsidRPr="00791076" w:rsidRDefault="00603CB6" w:rsidP="00DF2A43">
      <w:pPr>
        <w:pStyle w:val="ListParagraph"/>
        <w:numPr>
          <w:ilvl w:val="0"/>
          <w:numId w:val="1"/>
        </w:numPr>
        <w:spacing w:after="0"/>
        <w:rPr>
          <w:rFonts w:ascii="Arial" w:hAnsi="Arial" w:cs="Arial"/>
        </w:rPr>
      </w:pPr>
      <w:r w:rsidRPr="00791076">
        <w:rPr>
          <w:rFonts w:ascii="Arial" w:hAnsi="Arial" w:cs="Arial"/>
        </w:rPr>
        <w:t>deliver multi-practice services reliably and at scale</w:t>
      </w:r>
    </w:p>
    <w:p w14:paraId="155CB88B" w14:textId="77777777" w:rsidR="00603CB6" w:rsidRPr="00791076" w:rsidRDefault="00603CB6" w:rsidP="00DF2A43">
      <w:pPr>
        <w:spacing w:after="0"/>
        <w:rPr>
          <w:rFonts w:ascii="Arial" w:hAnsi="Arial" w:cs="Arial"/>
        </w:rPr>
      </w:pPr>
    </w:p>
    <w:p w14:paraId="212075C7" w14:textId="77777777" w:rsidR="00603CB6" w:rsidRPr="00791076" w:rsidRDefault="00603CB6" w:rsidP="00603CB6">
      <w:pPr>
        <w:rPr>
          <w:rFonts w:ascii="Arial" w:hAnsi="Arial" w:cs="Arial"/>
        </w:rPr>
      </w:pPr>
      <w:r w:rsidRPr="00791076">
        <w:rPr>
          <w:rFonts w:ascii="Arial" w:hAnsi="Arial" w:cs="Arial"/>
        </w:rPr>
        <w:t>Supported by Federation Support Units, Federations bring the scale, stability and leadership necessary for neighbourhood-based care. They ensure consistency across practices, help reduce inequalities in access, and provide the organisational infrastructure needed for effective multidisciplinary working. General Practice has provided community-based care for more than 70 years; Federations now offer the mechanism to deliver that care coherently, safely and efficiently across larger populations.</w:t>
      </w:r>
    </w:p>
    <w:p w14:paraId="10EC1A90" w14:textId="77777777" w:rsidR="00603CB6" w:rsidRPr="00791076" w:rsidRDefault="00603CB6" w:rsidP="00603CB6">
      <w:pPr>
        <w:rPr>
          <w:rFonts w:ascii="Arial" w:hAnsi="Arial" w:cs="Arial"/>
        </w:rPr>
      </w:pPr>
      <w:r w:rsidRPr="00791076">
        <w:rPr>
          <w:rFonts w:ascii="Arial" w:hAnsi="Arial" w:cs="Arial"/>
        </w:rPr>
        <w:t>To achieve the Department of Health’s ambitions for a Neighbourhood Model of Care, General Practice must remain central to any redesign of community services. GPs are experts in continuity, complexity and risk management, and GP practices already function as natural alliances of care within their local communities.</w:t>
      </w:r>
    </w:p>
    <w:p w14:paraId="4D31510C" w14:textId="24C3ECA6" w:rsidR="00996794" w:rsidRPr="00791076" w:rsidRDefault="00603CB6" w:rsidP="00603CB6">
      <w:pPr>
        <w:rPr>
          <w:rFonts w:ascii="Arial" w:hAnsi="Arial" w:cs="Arial"/>
        </w:rPr>
      </w:pPr>
      <w:r w:rsidRPr="00791076">
        <w:rPr>
          <w:rFonts w:ascii="Arial" w:hAnsi="Arial" w:cs="Arial"/>
        </w:rPr>
        <w:t>For a neighbourhood model to succeed, General Practice must be meaningfully involved at every level of decision-making</w:t>
      </w:r>
      <w:r w:rsidR="002B4EBD">
        <w:rPr>
          <w:rFonts w:ascii="Arial" w:hAnsi="Arial" w:cs="Arial"/>
        </w:rPr>
        <w:t xml:space="preserve">, </w:t>
      </w:r>
      <w:r w:rsidRPr="00791076">
        <w:rPr>
          <w:rFonts w:ascii="Arial" w:hAnsi="Arial" w:cs="Arial"/>
        </w:rPr>
        <w:t>through planning, implementation and ongoing evaluation. A sustainable approach cannot be realised without stable GP practices, engaged and empowered Federations, and properly resourced Federation Support Units. Together, these provide the leadership, governance and operational capacity required to embed neighbourhood working and ensure high-quality, consistent care across Northern Ireland.</w:t>
      </w:r>
    </w:p>
    <w:sectPr w:rsidR="00996794" w:rsidRPr="007910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107F" w14:textId="77777777" w:rsidR="00C07F27" w:rsidRDefault="00C07F27" w:rsidP="00C07F27">
      <w:pPr>
        <w:spacing w:after="0" w:line="240" w:lineRule="auto"/>
      </w:pPr>
      <w:r>
        <w:separator/>
      </w:r>
    </w:p>
  </w:endnote>
  <w:endnote w:type="continuationSeparator" w:id="0">
    <w:p w14:paraId="28697865" w14:textId="77777777" w:rsidR="00C07F27" w:rsidRDefault="00C07F27" w:rsidP="00C0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BD74" w14:textId="77777777" w:rsidR="00C07F27" w:rsidRDefault="00C07F27" w:rsidP="00C07F27">
      <w:pPr>
        <w:spacing w:after="0" w:line="240" w:lineRule="auto"/>
      </w:pPr>
      <w:r>
        <w:separator/>
      </w:r>
    </w:p>
  </w:footnote>
  <w:footnote w:type="continuationSeparator" w:id="0">
    <w:p w14:paraId="30E9DA92" w14:textId="77777777" w:rsidR="00C07F27" w:rsidRDefault="00C07F27" w:rsidP="00C0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E46E" w14:textId="4A8E2BB1" w:rsidR="00C07F27" w:rsidRDefault="00C07F27">
    <w:pPr>
      <w:pStyle w:val="Header"/>
    </w:pPr>
    <w:r w:rsidRPr="00312297">
      <w:rPr>
        <w:rFonts w:ascii="Arial" w:hAnsi="Arial" w:cs="Arial"/>
        <w:b/>
        <w:noProof/>
      </w:rPr>
      <w:drawing>
        <wp:anchor distT="0" distB="0" distL="114300" distR="114300" simplePos="0" relativeHeight="251659264" behindDoc="0" locked="0" layoutInCell="1" allowOverlap="1" wp14:anchorId="4B2F025D" wp14:editId="6F0E380A">
          <wp:simplePos x="0" y="0"/>
          <wp:positionH relativeFrom="margin">
            <wp:posOffset>1912620</wp:posOffset>
          </wp:positionH>
          <wp:positionV relativeFrom="paragraph">
            <wp:posOffset>-450215</wp:posOffset>
          </wp:positionV>
          <wp:extent cx="1851660" cy="842010"/>
          <wp:effectExtent l="0" t="0" r="0" b="0"/>
          <wp:wrapSquare wrapText="bothSides"/>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369" b="20175"/>
                  <a:stretch/>
                </pic:blipFill>
                <pic:spPr bwMode="auto">
                  <a:xfrm>
                    <a:off x="0" y="0"/>
                    <a:ext cx="1851660" cy="842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4950"/>
    <w:multiLevelType w:val="hybridMultilevel"/>
    <w:tmpl w:val="74EE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59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F7"/>
    <w:rsid w:val="00023CF8"/>
    <w:rsid w:val="00156C46"/>
    <w:rsid w:val="001F71D3"/>
    <w:rsid w:val="0020042F"/>
    <w:rsid w:val="002A5E4C"/>
    <w:rsid w:val="002B4EBD"/>
    <w:rsid w:val="004B6ACF"/>
    <w:rsid w:val="00595120"/>
    <w:rsid w:val="005D42CE"/>
    <w:rsid w:val="006011B0"/>
    <w:rsid w:val="00603CB6"/>
    <w:rsid w:val="00684E6C"/>
    <w:rsid w:val="00753E99"/>
    <w:rsid w:val="007652BB"/>
    <w:rsid w:val="00791076"/>
    <w:rsid w:val="009160F7"/>
    <w:rsid w:val="00996794"/>
    <w:rsid w:val="00B161F8"/>
    <w:rsid w:val="00BB177A"/>
    <w:rsid w:val="00BD1B78"/>
    <w:rsid w:val="00C07F27"/>
    <w:rsid w:val="00D8606D"/>
    <w:rsid w:val="00DF2A43"/>
    <w:rsid w:val="00EC297C"/>
    <w:rsid w:val="00EF6FE2"/>
    <w:rsid w:val="00F1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AC39"/>
  <w15:chartTrackingRefBased/>
  <w15:docId w15:val="{E727E69F-E36E-45EB-B3DC-9547526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0F7"/>
    <w:rPr>
      <w:rFonts w:eastAsiaTheme="majorEastAsia" w:cstheme="majorBidi"/>
      <w:color w:val="272727" w:themeColor="text1" w:themeTint="D8"/>
    </w:rPr>
  </w:style>
  <w:style w:type="paragraph" w:styleId="Title">
    <w:name w:val="Title"/>
    <w:basedOn w:val="Normal"/>
    <w:next w:val="Normal"/>
    <w:link w:val="TitleChar"/>
    <w:uiPriority w:val="10"/>
    <w:qFormat/>
    <w:rsid w:val="00916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0F7"/>
    <w:pPr>
      <w:spacing w:before="160"/>
      <w:jc w:val="center"/>
    </w:pPr>
    <w:rPr>
      <w:i/>
      <w:iCs/>
      <w:color w:val="404040" w:themeColor="text1" w:themeTint="BF"/>
    </w:rPr>
  </w:style>
  <w:style w:type="character" w:customStyle="1" w:styleId="QuoteChar">
    <w:name w:val="Quote Char"/>
    <w:basedOn w:val="DefaultParagraphFont"/>
    <w:link w:val="Quote"/>
    <w:uiPriority w:val="29"/>
    <w:rsid w:val="009160F7"/>
    <w:rPr>
      <w:i/>
      <w:iCs/>
      <w:color w:val="404040" w:themeColor="text1" w:themeTint="BF"/>
    </w:rPr>
  </w:style>
  <w:style w:type="paragraph" w:styleId="ListParagraph">
    <w:name w:val="List Paragraph"/>
    <w:basedOn w:val="Normal"/>
    <w:uiPriority w:val="34"/>
    <w:qFormat/>
    <w:rsid w:val="009160F7"/>
    <w:pPr>
      <w:ind w:left="720"/>
      <w:contextualSpacing/>
    </w:pPr>
  </w:style>
  <w:style w:type="character" w:styleId="IntenseEmphasis">
    <w:name w:val="Intense Emphasis"/>
    <w:basedOn w:val="DefaultParagraphFont"/>
    <w:uiPriority w:val="21"/>
    <w:qFormat/>
    <w:rsid w:val="009160F7"/>
    <w:rPr>
      <w:i/>
      <w:iCs/>
      <w:color w:val="0F4761" w:themeColor="accent1" w:themeShade="BF"/>
    </w:rPr>
  </w:style>
  <w:style w:type="paragraph" w:styleId="IntenseQuote">
    <w:name w:val="Intense Quote"/>
    <w:basedOn w:val="Normal"/>
    <w:next w:val="Normal"/>
    <w:link w:val="IntenseQuoteChar"/>
    <w:uiPriority w:val="30"/>
    <w:qFormat/>
    <w:rsid w:val="00916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0F7"/>
    <w:rPr>
      <w:i/>
      <w:iCs/>
      <w:color w:val="0F4761" w:themeColor="accent1" w:themeShade="BF"/>
    </w:rPr>
  </w:style>
  <w:style w:type="character" w:styleId="IntenseReference">
    <w:name w:val="Intense Reference"/>
    <w:basedOn w:val="DefaultParagraphFont"/>
    <w:uiPriority w:val="32"/>
    <w:qFormat/>
    <w:rsid w:val="009160F7"/>
    <w:rPr>
      <w:b/>
      <w:bCs/>
      <w:smallCaps/>
      <w:color w:val="0F4761" w:themeColor="accent1" w:themeShade="BF"/>
      <w:spacing w:val="5"/>
    </w:rPr>
  </w:style>
  <w:style w:type="paragraph" w:styleId="Header">
    <w:name w:val="header"/>
    <w:basedOn w:val="Normal"/>
    <w:link w:val="HeaderChar"/>
    <w:uiPriority w:val="99"/>
    <w:unhideWhenUsed/>
    <w:rsid w:val="00C07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F27"/>
  </w:style>
  <w:style w:type="paragraph" w:styleId="Footer">
    <w:name w:val="footer"/>
    <w:basedOn w:val="Normal"/>
    <w:link w:val="FooterChar"/>
    <w:uiPriority w:val="99"/>
    <w:unhideWhenUsed/>
    <w:rsid w:val="00C07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1283</Words>
  <Characters>8072</Characters>
  <Application>Microsoft Office Word</Application>
  <DocSecurity>0</DocSecurity>
  <Lines>136</Lines>
  <Paragraphs>37</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Eastwood</dc:creator>
  <cp:keywords/>
  <dc:description/>
  <cp:lastModifiedBy>Sinead Eastwood</cp:lastModifiedBy>
  <cp:revision>3</cp:revision>
  <dcterms:created xsi:type="dcterms:W3CDTF">2025-11-27T10:27:00Z</dcterms:created>
  <dcterms:modified xsi:type="dcterms:W3CDTF">2025-11-27T15:52:00Z</dcterms:modified>
</cp:coreProperties>
</file>