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FA8" w:rsidRPr="00545ACA" w:rsidRDefault="00FB1FA8" w:rsidP="00FB1FA8">
      <w:pPr>
        <w:jc w:val="center"/>
        <w:rPr>
          <w:b/>
        </w:rPr>
      </w:pPr>
      <w:r w:rsidRPr="00545ACA">
        <w:rPr>
          <w:b/>
        </w:rPr>
        <w:t>AHP Research &amp; Innovation Conference</w:t>
      </w:r>
    </w:p>
    <w:p w:rsidR="00FB1FA8" w:rsidRDefault="00FB1FA8" w:rsidP="00FB1FA8">
      <w:pPr>
        <w:jc w:val="center"/>
      </w:pPr>
      <w:r>
        <w:t>Ulster University</w:t>
      </w:r>
    </w:p>
    <w:p w:rsidR="00FB1FA8" w:rsidRDefault="00FB1FA8" w:rsidP="00FB1FA8">
      <w:pPr>
        <w:jc w:val="center"/>
      </w:pPr>
      <w:r>
        <w:t xml:space="preserve">Belfast Campus </w:t>
      </w:r>
    </w:p>
    <w:p w:rsidR="00FB1FA8" w:rsidRDefault="00FB1FA8" w:rsidP="00FB1FA8">
      <w:pPr>
        <w:jc w:val="center"/>
      </w:pPr>
      <w:r>
        <w:t>12th September 2025</w:t>
      </w:r>
    </w:p>
    <w:p w:rsidR="000B72AF" w:rsidRDefault="00FB1FA8" w:rsidP="00FB1FA8">
      <w:pPr>
        <w:jc w:val="center"/>
      </w:pPr>
      <w:r>
        <w:t>We are delighted to welcome you to the second dedicated Allied Health Professionals (AHP) Research conference to be held in Northern Ireland (NI). This year’s conference</w:t>
      </w:r>
      <w:r w:rsidR="0003532A">
        <w:t xml:space="preserve"> </w:t>
      </w:r>
      <w:r w:rsidR="0003532A" w:rsidRPr="0003532A">
        <w:t>is s</w:t>
      </w:r>
      <w:r w:rsidR="0003532A">
        <w:t xml:space="preserve">upported </w:t>
      </w:r>
      <w:r w:rsidR="0003532A" w:rsidRPr="0003532A">
        <w:t>by the HSC R&amp;D Division</w:t>
      </w:r>
      <w:r w:rsidR="0003532A">
        <w:t xml:space="preserve"> and </w:t>
      </w:r>
      <w:r>
        <w:t xml:space="preserve">run in partnership </w:t>
      </w:r>
      <w:r w:rsidR="0003532A">
        <w:t xml:space="preserve">with Ulster University, the Community of Allied Health Professions in Research (Northern Ireland) </w:t>
      </w:r>
      <w:r>
        <w:t>with the Department of Health and HSC Trust AHP</w:t>
      </w:r>
      <w:r w:rsidR="0003532A">
        <w:t xml:space="preserve"> / NIAS</w:t>
      </w:r>
      <w:r>
        <w:t xml:space="preserve"> leads.</w:t>
      </w:r>
    </w:p>
    <w:p w:rsidR="0003532A" w:rsidRDefault="0003532A" w:rsidP="0003532A">
      <w:r w:rsidRPr="0003532A">
        <w:rPr>
          <w:noProof/>
          <w:lang w:eastAsia="en-GB"/>
        </w:rPr>
        <w:drawing>
          <wp:inline distT="0" distB="0" distL="0" distR="0">
            <wp:extent cx="2264254" cy="86296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4011" cy="870495"/>
                    </a:xfrm>
                    <a:prstGeom prst="rect">
                      <a:avLst/>
                    </a:prstGeom>
                    <a:noFill/>
                    <a:ln>
                      <a:noFill/>
                    </a:ln>
                  </pic:spPr>
                </pic:pic>
              </a:graphicData>
            </a:graphic>
          </wp:inline>
        </w:drawing>
      </w:r>
      <w:r w:rsidRPr="0003532A">
        <w:rPr>
          <w:noProof/>
          <w:lang w:eastAsia="en-GB"/>
        </w:rPr>
        <w:t xml:space="preserve"> </w:t>
      </w:r>
      <w:r>
        <w:rPr>
          <w:noProof/>
          <w:lang w:eastAsia="en-GB"/>
        </w:rPr>
        <w:t xml:space="preserve">                                  </w:t>
      </w:r>
      <w:r>
        <w:rPr>
          <w:noProof/>
          <w:lang w:eastAsia="en-GB"/>
        </w:rPr>
        <w:drawing>
          <wp:inline distT="0" distB="0" distL="0" distR="0" wp14:anchorId="3CB139DF" wp14:editId="199F6548">
            <wp:extent cx="1549400" cy="1040473"/>
            <wp:effectExtent l="0" t="0" r="0" b="7620"/>
            <wp:docPr id="9" name="Picture 9" descr="C:\Users\Helen.Welch\AppData\Local\Microsoft\Windows\INetCache\Content.MSO\620A8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elen.Welch\AppData\Local\Microsoft\Windows\INetCache\Content.MSO\620A8E7.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0865" cy="1054888"/>
                    </a:xfrm>
                    <a:prstGeom prst="rect">
                      <a:avLst/>
                    </a:prstGeom>
                    <a:noFill/>
                    <a:ln>
                      <a:noFill/>
                    </a:ln>
                  </pic:spPr>
                </pic:pic>
              </a:graphicData>
            </a:graphic>
          </wp:inline>
        </w:drawing>
      </w:r>
    </w:p>
    <w:p w:rsidR="000B72AF" w:rsidRDefault="0003532A">
      <w:r>
        <w:rPr>
          <w:noProof/>
          <w:lang w:eastAsia="en-GB"/>
        </w:rPr>
        <w:drawing>
          <wp:inline distT="0" distB="0" distL="0" distR="0" wp14:anchorId="0B58807D" wp14:editId="0948F3A5">
            <wp:extent cx="2025650" cy="1205192"/>
            <wp:effectExtent l="0" t="0" r="0" b="0"/>
            <wp:docPr id="6" name="Picture 6" descr="C:\Users\Helen.Welch\AppData\Local\Microsoft\Windows\INetCache\Content.MSO\878BC9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elen.Welch\AppData\Local\Microsoft\Windows\INetCache\Content.MSO\878BC9AF.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2399" cy="1221107"/>
                    </a:xfrm>
                    <a:prstGeom prst="rect">
                      <a:avLst/>
                    </a:prstGeom>
                    <a:noFill/>
                    <a:ln>
                      <a:noFill/>
                    </a:ln>
                  </pic:spPr>
                </pic:pic>
              </a:graphicData>
            </a:graphic>
          </wp:inline>
        </w:drawing>
      </w:r>
      <w:r w:rsidRPr="0003532A">
        <w:rPr>
          <w:noProof/>
          <w:lang w:eastAsia="en-GB"/>
        </w:rPr>
        <w:t xml:space="preserve"> </w:t>
      </w:r>
      <w:r>
        <w:rPr>
          <w:noProof/>
          <w:lang w:eastAsia="en-GB"/>
        </w:rPr>
        <w:t xml:space="preserve">                      </w:t>
      </w:r>
      <w:r>
        <w:rPr>
          <w:noProof/>
          <w:lang w:eastAsia="en-GB"/>
        </w:rPr>
        <w:drawing>
          <wp:inline distT="0" distB="0" distL="0" distR="0" wp14:anchorId="4CF71236" wp14:editId="7148B310">
            <wp:extent cx="2648764" cy="889000"/>
            <wp:effectExtent l="0" t="0" r="0" b="6350"/>
            <wp:docPr id="20" name="Picture 20" descr="C:\Users\Helen.Welch\AppData\Local\Microsoft\Windows\INetCache\Content.MSO\BF3350D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elen.Welch\AppData\Local\Microsoft\Windows\INetCache\Content.MSO\BF3350D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1433" cy="893252"/>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2511060B" wp14:editId="17657B90">
            <wp:extent cx="2816688" cy="844550"/>
            <wp:effectExtent l="0" t="0" r="3175" b="0"/>
            <wp:docPr id="17" name="Picture 17" descr="C:\Users\Helen.Welch\AppData\Local\Microsoft\Windows\INetCache\Content.MSO\4C13987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Helen.Welch\AppData\Local\Microsoft\Windows\INetCache\Content.MSO\4C139878.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2387" cy="849257"/>
                    </a:xfrm>
                    <a:prstGeom prst="rect">
                      <a:avLst/>
                    </a:prstGeom>
                    <a:noFill/>
                    <a:ln>
                      <a:noFill/>
                    </a:ln>
                  </pic:spPr>
                </pic:pic>
              </a:graphicData>
            </a:graphic>
          </wp:inline>
        </w:drawing>
      </w:r>
      <w:r>
        <w:rPr>
          <w:noProof/>
          <w:lang w:eastAsia="en-GB"/>
        </w:rPr>
        <w:drawing>
          <wp:inline distT="0" distB="0" distL="0" distR="0" wp14:anchorId="396552A1" wp14:editId="4E724A2C">
            <wp:extent cx="2400300" cy="1155555"/>
            <wp:effectExtent l="0" t="0" r="0" b="6985"/>
            <wp:docPr id="12" name="Picture 12" descr="C:\Users\Helen.Welch\AppData\Local\Microsoft\Windows\INetCache\Content.MSO\FC496F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elen.Welch\AppData\Local\Microsoft\Windows\INetCache\Content.MSO\FC496F1F.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8208" cy="1197876"/>
                    </a:xfrm>
                    <a:prstGeom prst="rect">
                      <a:avLst/>
                    </a:prstGeom>
                    <a:noFill/>
                    <a:ln>
                      <a:noFill/>
                    </a:ln>
                  </pic:spPr>
                </pic:pic>
              </a:graphicData>
            </a:graphic>
          </wp:inline>
        </w:drawing>
      </w:r>
    </w:p>
    <w:p w:rsidR="000B72AF" w:rsidRDefault="0003532A">
      <w:r>
        <w:rPr>
          <w:noProof/>
          <w:lang w:eastAsia="en-GB"/>
        </w:rPr>
        <w:drawing>
          <wp:inline distT="0" distB="0" distL="0" distR="0" wp14:anchorId="58A0FDF0" wp14:editId="01637617">
            <wp:extent cx="2609850" cy="621665"/>
            <wp:effectExtent l="0" t="0" r="0" b="6985"/>
            <wp:docPr id="13" name="Picture 13" descr="C:\Users\Helen.Welch\AppData\Local\Microsoft\Windows\INetCache\Content.MSO\AD3DA5C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elen.Welch\AppData\Local\Microsoft\Windows\INetCache\Content.MSO\AD3DA5C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7006" cy="671009"/>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0565D6C1" wp14:editId="27146805">
            <wp:extent cx="2807747" cy="463447"/>
            <wp:effectExtent l="0" t="0" r="0" b="0"/>
            <wp:docPr id="21" name="Picture 21" descr="C:\Users\Helen.Welch\AppData\Local\Microsoft\Windows\INetCache\Content.MSO\9CA7EBC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Helen.Welch\AppData\Local\Microsoft\Windows\INetCache\Content.MSO\9CA7EBC7.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3225" cy="499014"/>
                    </a:xfrm>
                    <a:prstGeom prst="rect">
                      <a:avLst/>
                    </a:prstGeom>
                    <a:noFill/>
                    <a:ln>
                      <a:noFill/>
                    </a:ln>
                  </pic:spPr>
                </pic:pic>
              </a:graphicData>
            </a:graphic>
          </wp:inline>
        </w:drawing>
      </w:r>
    </w:p>
    <w:p w:rsidR="000B72AF" w:rsidRDefault="0003532A">
      <w:r w:rsidRPr="0003532A">
        <w:rPr>
          <w:noProof/>
          <w:lang w:eastAsia="en-GB"/>
        </w:rPr>
        <w:drawing>
          <wp:inline distT="0" distB="0" distL="0" distR="0">
            <wp:extent cx="2017735" cy="818515"/>
            <wp:effectExtent l="0" t="0" r="1905" b="635"/>
            <wp:docPr id="2" name="Picture 2" descr="C:\Users\Helen.Welch\AppData\Local\Microsoft\Windows\INetCache\Content.MSO\8BF5AD0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en.Welch\AppData\Local\Microsoft\Windows\INetCache\Content.MSO\8BF5AD0C.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549" cy="834666"/>
                    </a:xfrm>
                    <a:prstGeom prst="rect">
                      <a:avLst/>
                    </a:prstGeom>
                    <a:noFill/>
                    <a:ln>
                      <a:noFill/>
                    </a:ln>
                  </pic:spPr>
                </pic:pic>
              </a:graphicData>
            </a:graphic>
          </wp:inline>
        </w:drawing>
      </w:r>
      <w:r>
        <w:t xml:space="preserve">                     </w:t>
      </w:r>
      <w:r>
        <w:rPr>
          <w:noProof/>
          <w:lang w:eastAsia="en-GB"/>
        </w:rPr>
        <w:drawing>
          <wp:inline distT="0" distB="0" distL="0" distR="0" wp14:anchorId="50B8FE18" wp14:editId="56CDBD86">
            <wp:extent cx="2667000" cy="1000732"/>
            <wp:effectExtent l="0" t="0" r="0" b="9525"/>
            <wp:docPr id="25" name="Picture 25" descr="C:\Users\Helen.Welch\AppData\Local\Microsoft\Windows\INetCache\Content.MSO\D3F347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Helen.Welch\AppData\Local\Microsoft\Windows\INetCache\Content.MSO\D3F34765.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4205" cy="1014692"/>
                    </a:xfrm>
                    <a:prstGeom prst="rect">
                      <a:avLst/>
                    </a:prstGeom>
                    <a:noFill/>
                    <a:ln>
                      <a:noFill/>
                    </a:ln>
                  </pic:spPr>
                </pic:pic>
              </a:graphicData>
            </a:graphic>
          </wp:inline>
        </w:drawing>
      </w:r>
    </w:p>
    <w:p w:rsidR="000B72AF" w:rsidRDefault="000B72AF"/>
    <w:p w:rsidR="000B72AF" w:rsidRDefault="000B72AF"/>
    <w:p w:rsidR="000B72AF" w:rsidRDefault="000B72AF">
      <w:pPr>
        <w:sectPr w:rsidR="000B72AF">
          <w:pgSz w:w="11906" w:h="16838"/>
          <w:pgMar w:top="1440" w:right="1440" w:bottom="1440" w:left="1440" w:header="708" w:footer="708" w:gutter="0"/>
          <w:cols w:space="708"/>
          <w:docGrid w:linePitch="360"/>
        </w:sectPr>
      </w:pPr>
    </w:p>
    <w:p w:rsidR="000B72AF" w:rsidRPr="00545ACA" w:rsidRDefault="000B72AF">
      <w:pPr>
        <w:rPr>
          <w:b/>
          <w:sz w:val="24"/>
          <w:szCs w:val="24"/>
        </w:rPr>
      </w:pPr>
      <w:r w:rsidRPr="00545ACA">
        <w:rPr>
          <w:b/>
          <w:sz w:val="24"/>
          <w:szCs w:val="24"/>
        </w:rPr>
        <w:lastRenderedPageBreak/>
        <w:t>Provisional Programme</w:t>
      </w:r>
    </w:p>
    <w:tbl>
      <w:tblPr>
        <w:tblStyle w:val="TableGrid"/>
        <w:tblW w:w="0" w:type="auto"/>
        <w:tblInd w:w="-743" w:type="dxa"/>
        <w:tblLook w:val="04A0" w:firstRow="1" w:lastRow="0" w:firstColumn="1" w:lastColumn="0" w:noHBand="0" w:noVBand="1"/>
      </w:tblPr>
      <w:tblGrid>
        <w:gridCol w:w="1985"/>
        <w:gridCol w:w="4678"/>
        <w:gridCol w:w="4710"/>
        <w:gridCol w:w="3544"/>
      </w:tblGrid>
      <w:tr w:rsidR="000B72AF" w:rsidRPr="00014BE5" w:rsidTr="00014BE5">
        <w:tc>
          <w:tcPr>
            <w:tcW w:w="1985" w:type="dxa"/>
          </w:tcPr>
          <w:p w:rsidR="000B72AF" w:rsidRPr="00014BE5" w:rsidRDefault="000B72AF">
            <w:pPr>
              <w:rPr>
                <w:sz w:val="16"/>
                <w:szCs w:val="16"/>
              </w:rPr>
            </w:pPr>
            <w:r w:rsidRPr="00014BE5">
              <w:rPr>
                <w:sz w:val="16"/>
                <w:szCs w:val="16"/>
              </w:rPr>
              <w:t>Time</w:t>
            </w:r>
          </w:p>
        </w:tc>
        <w:tc>
          <w:tcPr>
            <w:tcW w:w="4678" w:type="dxa"/>
          </w:tcPr>
          <w:p w:rsidR="000B72AF" w:rsidRPr="00014BE5" w:rsidRDefault="000B72AF">
            <w:pPr>
              <w:rPr>
                <w:sz w:val="16"/>
                <w:szCs w:val="16"/>
              </w:rPr>
            </w:pPr>
            <w:r w:rsidRPr="00014BE5">
              <w:rPr>
                <w:sz w:val="16"/>
                <w:szCs w:val="16"/>
              </w:rPr>
              <w:t>Lecture Theatre 1</w:t>
            </w:r>
          </w:p>
        </w:tc>
        <w:tc>
          <w:tcPr>
            <w:tcW w:w="4710" w:type="dxa"/>
          </w:tcPr>
          <w:p w:rsidR="000B72AF" w:rsidRPr="00014BE5" w:rsidRDefault="000B72AF">
            <w:pPr>
              <w:rPr>
                <w:sz w:val="16"/>
                <w:szCs w:val="16"/>
              </w:rPr>
            </w:pPr>
            <w:r w:rsidRPr="00014BE5">
              <w:rPr>
                <w:sz w:val="16"/>
                <w:szCs w:val="16"/>
              </w:rPr>
              <w:t>BC 00-307</w:t>
            </w:r>
          </w:p>
        </w:tc>
        <w:tc>
          <w:tcPr>
            <w:tcW w:w="3544" w:type="dxa"/>
          </w:tcPr>
          <w:p w:rsidR="000B72AF" w:rsidRPr="00014BE5" w:rsidRDefault="000B72AF">
            <w:pPr>
              <w:rPr>
                <w:sz w:val="16"/>
                <w:szCs w:val="16"/>
              </w:rPr>
            </w:pPr>
            <w:r w:rsidRPr="00014BE5">
              <w:rPr>
                <w:sz w:val="16"/>
                <w:szCs w:val="16"/>
              </w:rPr>
              <w:t>BC 00-306</w:t>
            </w:r>
            <w:r w:rsidR="00014BE5" w:rsidRPr="00014BE5">
              <w:rPr>
                <w:sz w:val="16"/>
                <w:szCs w:val="16"/>
              </w:rPr>
              <w:t xml:space="preserve"> CAHPR NI Stream</w:t>
            </w:r>
          </w:p>
        </w:tc>
      </w:tr>
      <w:tr w:rsidR="000B72AF" w:rsidRPr="00014BE5" w:rsidTr="00014BE5">
        <w:tc>
          <w:tcPr>
            <w:tcW w:w="1985" w:type="dxa"/>
          </w:tcPr>
          <w:p w:rsidR="000B72AF" w:rsidRPr="00014BE5" w:rsidRDefault="000B72AF">
            <w:pPr>
              <w:rPr>
                <w:sz w:val="16"/>
                <w:szCs w:val="16"/>
              </w:rPr>
            </w:pPr>
            <w:r w:rsidRPr="00014BE5">
              <w:rPr>
                <w:sz w:val="16"/>
                <w:szCs w:val="16"/>
              </w:rPr>
              <w:t xml:space="preserve">8:15 </w:t>
            </w:r>
          </w:p>
          <w:p w:rsidR="000B72AF" w:rsidRPr="00014BE5" w:rsidRDefault="000B72AF">
            <w:pPr>
              <w:rPr>
                <w:sz w:val="16"/>
                <w:szCs w:val="16"/>
              </w:rPr>
            </w:pPr>
            <w:r w:rsidRPr="00014BE5">
              <w:rPr>
                <w:sz w:val="16"/>
                <w:szCs w:val="16"/>
              </w:rPr>
              <w:t>Registration Open</w:t>
            </w:r>
          </w:p>
        </w:tc>
        <w:tc>
          <w:tcPr>
            <w:tcW w:w="4678" w:type="dxa"/>
          </w:tcPr>
          <w:p w:rsidR="000B72AF" w:rsidRPr="00014BE5" w:rsidRDefault="000B72AF">
            <w:pPr>
              <w:rPr>
                <w:sz w:val="16"/>
                <w:szCs w:val="16"/>
              </w:rPr>
            </w:pPr>
          </w:p>
        </w:tc>
        <w:tc>
          <w:tcPr>
            <w:tcW w:w="4710" w:type="dxa"/>
            <w:shd w:val="clear" w:color="auto" w:fill="D9D9D9" w:themeFill="background1" w:themeFillShade="D9"/>
          </w:tcPr>
          <w:p w:rsidR="000B72AF" w:rsidRPr="00014BE5" w:rsidRDefault="000B72AF">
            <w:pPr>
              <w:rPr>
                <w:sz w:val="16"/>
                <w:szCs w:val="16"/>
              </w:rPr>
            </w:pPr>
          </w:p>
        </w:tc>
        <w:tc>
          <w:tcPr>
            <w:tcW w:w="3544" w:type="dxa"/>
            <w:shd w:val="clear" w:color="auto" w:fill="D9D9D9" w:themeFill="background1" w:themeFillShade="D9"/>
          </w:tcPr>
          <w:p w:rsidR="000B72AF" w:rsidRPr="00014BE5" w:rsidRDefault="000B72AF">
            <w:pPr>
              <w:rPr>
                <w:sz w:val="16"/>
                <w:szCs w:val="16"/>
              </w:rPr>
            </w:pPr>
          </w:p>
        </w:tc>
      </w:tr>
      <w:tr w:rsidR="000B72AF" w:rsidRPr="00014BE5" w:rsidTr="00014BE5">
        <w:tc>
          <w:tcPr>
            <w:tcW w:w="1985" w:type="dxa"/>
          </w:tcPr>
          <w:p w:rsidR="000B72AF" w:rsidRPr="00014BE5" w:rsidRDefault="000B72AF">
            <w:pPr>
              <w:rPr>
                <w:sz w:val="16"/>
                <w:szCs w:val="16"/>
              </w:rPr>
            </w:pPr>
            <w:r w:rsidRPr="00014BE5">
              <w:rPr>
                <w:sz w:val="16"/>
                <w:szCs w:val="16"/>
              </w:rPr>
              <w:t>9:00am</w:t>
            </w:r>
          </w:p>
        </w:tc>
        <w:tc>
          <w:tcPr>
            <w:tcW w:w="4678" w:type="dxa"/>
          </w:tcPr>
          <w:p w:rsidR="000B72AF" w:rsidRPr="00014BE5" w:rsidRDefault="000B72AF">
            <w:pPr>
              <w:rPr>
                <w:rFonts w:ascii="Arial" w:hAnsi="Arial" w:cs="Arial"/>
                <w:color w:val="000000"/>
                <w:sz w:val="16"/>
                <w:szCs w:val="16"/>
              </w:rPr>
            </w:pPr>
            <w:r w:rsidRPr="00A52280">
              <w:rPr>
                <w:rFonts w:cstheme="minorHAnsi"/>
                <w:b/>
                <w:color w:val="000000"/>
                <w:sz w:val="16"/>
                <w:szCs w:val="16"/>
              </w:rPr>
              <w:t>Welcome and  introduction :</w:t>
            </w:r>
            <w:r w:rsidRPr="00014BE5">
              <w:rPr>
                <w:rFonts w:ascii="Arial" w:hAnsi="Arial" w:cs="Arial"/>
                <w:color w:val="000000"/>
                <w:sz w:val="16"/>
                <w:szCs w:val="16"/>
              </w:rPr>
              <w:br/>
            </w:r>
            <w:r w:rsidR="00A52280">
              <w:rPr>
                <w:rFonts w:cstheme="minorHAnsi"/>
                <w:color w:val="000000"/>
                <w:sz w:val="16"/>
                <w:szCs w:val="16"/>
              </w:rPr>
              <w:t xml:space="preserve">Professor </w:t>
            </w:r>
            <w:r w:rsidRPr="00A52280">
              <w:rPr>
                <w:rFonts w:cstheme="minorHAnsi"/>
                <w:color w:val="000000"/>
                <w:sz w:val="16"/>
                <w:szCs w:val="16"/>
              </w:rPr>
              <w:t>Liam Maguire</w:t>
            </w:r>
            <w:r w:rsidRPr="00A52280">
              <w:rPr>
                <w:rFonts w:cstheme="minorHAnsi"/>
                <w:color w:val="000000"/>
                <w:sz w:val="16"/>
                <w:szCs w:val="16"/>
              </w:rPr>
              <w:br/>
              <w:t>Pro Vice-Chancellor Research Ulster University</w:t>
            </w:r>
            <w:r w:rsidRPr="00014BE5">
              <w:rPr>
                <w:rFonts w:ascii="Arial" w:hAnsi="Arial" w:cs="Arial"/>
                <w:color w:val="000000"/>
                <w:sz w:val="16"/>
                <w:szCs w:val="16"/>
              </w:rPr>
              <w:t xml:space="preserve"> </w:t>
            </w:r>
          </w:p>
        </w:tc>
        <w:tc>
          <w:tcPr>
            <w:tcW w:w="4710" w:type="dxa"/>
            <w:shd w:val="clear" w:color="auto" w:fill="D9D9D9" w:themeFill="background1" w:themeFillShade="D9"/>
          </w:tcPr>
          <w:p w:rsidR="000B72AF" w:rsidRPr="00014BE5" w:rsidRDefault="000B72AF">
            <w:pPr>
              <w:rPr>
                <w:sz w:val="16"/>
                <w:szCs w:val="16"/>
              </w:rPr>
            </w:pPr>
          </w:p>
        </w:tc>
        <w:tc>
          <w:tcPr>
            <w:tcW w:w="3544" w:type="dxa"/>
            <w:shd w:val="clear" w:color="auto" w:fill="D9D9D9" w:themeFill="background1" w:themeFillShade="D9"/>
          </w:tcPr>
          <w:p w:rsidR="000B72AF" w:rsidRPr="00014BE5" w:rsidRDefault="000B72AF">
            <w:pPr>
              <w:rPr>
                <w:sz w:val="16"/>
                <w:szCs w:val="16"/>
              </w:rPr>
            </w:pPr>
          </w:p>
        </w:tc>
      </w:tr>
      <w:tr w:rsidR="000B72AF" w:rsidRPr="00014BE5" w:rsidTr="00014BE5">
        <w:tc>
          <w:tcPr>
            <w:tcW w:w="1985" w:type="dxa"/>
          </w:tcPr>
          <w:p w:rsidR="000B72AF" w:rsidRPr="00014BE5" w:rsidRDefault="000B72AF">
            <w:pPr>
              <w:rPr>
                <w:sz w:val="16"/>
                <w:szCs w:val="16"/>
              </w:rPr>
            </w:pPr>
            <w:r w:rsidRPr="00014BE5">
              <w:rPr>
                <w:sz w:val="16"/>
                <w:szCs w:val="16"/>
              </w:rPr>
              <w:t>9:15am – 9:55am</w:t>
            </w:r>
          </w:p>
        </w:tc>
        <w:tc>
          <w:tcPr>
            <w:tcW w:w="4678" w:type="dxa"/>
          </w:tcPr>
          <w:p w:rsidR="000B72AF" w:rsidRPr="00FB1FA8" w:rsidRDefault="000B72AF" w:rsidP="000B72AF">
            <w:pPr>
              <w:rPr>
                <w:b/>
                <w:sz w:val="16"/>
                <w:szCs w:val="16"/>
              </w:rPr>
            </w:pPr>
            <w:r w:rsidRPr="00FB1FA8">
              <w:rPr>
                <w:b/>
                <w:sz w:val="16"/>
                <w:szCs w:val="16"/>
              </w:rPr>
              <w:t>Plenary Keynote</w:t>
            </w:r>
          </w:p>
          <w:p w:rsidR="000B72AF" w:rsidRPr="00014BE5" w:rsidRDefault="000B72AF" w:rsidP="000B72AF">
            <w:pPr>
              <w:rPr>
                <w:sz w:val="16"/>
                <w:szCs w:val="16"/>
              </w:rPr>
            </w:pPr>
            <w:r w:rsidRPr="00014BE5">
              <w:rPr>
                <w:sz w:val="16"/>
                <w:szCs w:val="16"/>
              </w:rPr>
              <w:t>Professor  Michelle  Tennyson</w:t>
            </w:r>
          </w:p>
          <w:p w:rsidR="000B72AF" w:rsidRPr="00014BE5" w:rsidRDefault="000B72AF" w:rsidP="000B72AF">
            <w:pPr>
              <w:rPr>
                <w:sz w:val="16"/>
                <w:szCs w:val="16"/>
              </w:rPr>
            </w:pPr>
            <w:r w:rsidRPr="00014BE5">
              <w:rPr>
                <w:sz w:val="16"/>
                <w:szCs w:val="16"/>
              </w:rPr>
              <w:t>Chief Allied Health Profession Officer</w:t>
            </w:r>
            <w:r w:rsidR="00896997">
              <w:rPr>
                <w:sz w:val="16"/>
                <w:szCs w:val="16"/>
              </w:rPr>
              <w:t xml:space="preserve"> : </w:t>
            </w:r>
            <w:r w:rsidRPr="00014BE5">
              <w:rPr>
                <w:sz w:val="16"/>
                <w:szCs w:val="16"/>
              </w:rPr>
              <w:t xml:space="preserve">Northern Ireland </w:t>
            </w:r>
          </w:p>
        </w:tc>
        <w:tc>
          <w:tcPr>
            <w:tcW w:w="4710" w:type="dxa"/>
            <w:shd w:val="clear" w:color="auto" w:fill="D9D9D9" w:themeFill="background1" w:themeFillShade="D9"/>
          </w:tcPr>
          <w:p w:rsidR="000B72AF" w:rsidRPr="00014BE5" w:rsidRDefault="000B72AF">
            <w:pPr>
              <w:rPr>
                <w:sz w:val="16"/>
                <w:szCs w:val="16"/>
              </w:rPr>
            </w:pPr>
          </w:p>
        </w:tc>
        <w:tc>
          <w:tcPr>
            <w:tcW w:w="3544" w:type="dxa"/>
            <w:shd w:val="clear" w:color="auto" w:fill="D9D9D9" w:themeFill="background1" w:themeFillShade="D9"/>
          </w:tcPr>
          <w:p w:rsidR="000B72AF" w:rsidRPr="00014BE5" w:rsidRDefault="000B72AF">
            <w:pPr>
              <w:rPr>
                <w:sz w:val="16"/>
                <w:szCs w:val="16"/>
              </w:rPr>
            </w:pPr>
          </w:p>
        </w:tc>
      </w:tr>
      <w:tr w:rsidR="00014BE5" w:rsidRPr="00014BE5" w:rsidTr="00014BE5">
        <w:tc>
          <w:tcPr>
            <w:tcW w:w="1985" w:type="dxa"/>
          </w:tcPr>
          <w:p w:rsidR="00014BE5" w:rsidRPr="00014BE5" w:rsidRDefault="00014BE5">
            <w:pPr>
              <w:rPr>
                <w:sz w:val="16"/>
                <w:szCs w:val="16"/>
              </w:rPr>
            </w:pPr>
            <w:r w:rsidRPr="00014BE5">
              <w:rPr>
                <w:sz w:val="16"/>
                <w:szCs w:val="16"/>
              </w:rPr>
              <w:t>10:00am – 10:20am</w:t>
            </w:r>
          </w:p>
        </w:tc>
        <w:tc>
          <w:tcPr>
            <w:tcW w:w="4678" w:type="dxa"/>
          </w:tcPr>
          <w:p w:rsidR="00014BE5" w:rsidRPr="00FB1FA8" w:rsidRDefault="00014BE5">
            <w:pPr>
              <w:rPr>
                <w:b/>
                <w:sz w:val="16"/>
                <w:szCs w:val="16"/>
              </w:rPr>
            </w:pPr>
            <w:r w:rsidRPr="00FB1FA8">
              <w:rPr>
                <w:b/>
                <w:sz w:val="16"/>
                <w:szCs w:val="16"/>
              </w:rPr>
              <w:t xml:space="preserve">Key Note </w:t>
            </w:r>
          </w:p>
          <w:p w:rsidR="00014BE5" w:rsidRPr="00014BE5" w:rsidRDefault="00FB1FA8">
            <w:pPr>
              <w:rPr>
                <w:sz w:val="16"/>
                <w:szCs w:val="16"/>
              </w:rPr>
            </w:pPr>
            <w:r>
              <w:rPr>
                <w:sz w:val="16"/>
                <w:szCs w:val="16"/>
              </w:rPr>
              <w:t xml:space="preserve">AHA Award Winner  : </w:t>
            </w:r>
            <w:r w:rsidR="00014BE5" w:rsidRPr="00014BE5">
              <w:rPr>
                <w:sz w:val="16"/>
                <w:szCs w:val="16"/>
              </w:rPr>
              <w:t>Stacey Conway</w:t>
            </w:r>
          </w:p>
          <w:p w:rsidR="00014BE5" w:rsidRPr="00014BE5" w:rsidRDefault="00014BE5">
            <w:pPr>
              <w:rPr>
                <w:sz w:val="16"/>
                <w:szCs w:val="16"/>
              </w:rPr>
            </w:pPr>
            <w:r w:rsidRPr="00014BE5">
              <w:rPr>
                <w:sz w:val="16"/>
                <w:szCs w:val="16"/>
              </w:rPr>
              <w:t>ADVOCATE - advancing radiotherapy techniques as a team</w:t>
            </w:r>
          </w:p>
        </w:tc>
        <w:tc>
          <w:tcPr>
            <w:tcW w:w="4710" w:type="dxa"/>
          </w:tcPr>
          <w:p w:rsidR="00014BE5" w:rsidRPr="00FB1FA8" w:rsidRDefault="00014BE5">
            <w:pPr>
              <w:rPr>
                <w:b/>
                <w:sz w:val="16"/>
                <w:szCs w:val="16"/>
              </w:rPr>
            </w:pPr>
            <w:r w:rsidRPr="00FB1FA8">
              <w:rPr>
                <w:b/>
                <w:sz w:val="16"/>
                <w:szCs w:val="16"/>
              </w:rPr>
              <w:t>Key note</w:t>
            </w:r>
          </w:p>
          <w:p w:rsidR="002B3EDA" w:rsidRPr="002B3EDA" w:rsidRDefault="002B3EDA" w:rsidP="002B3EDA">
            <w:pPr>
              <w:rPr>
                <w:sz w:val="16"/>
                <w:szCs w:val="16"/>
              </w:rPr>
            </w:pPr>
            <w:r>
              <w:rPr>
                <w:sz w:val="16"/>
                <w:szCs w:val="16"/>
              </w:rPr>
              <w:t>Bernie McGreevy</w:t>
            </w:r>
          </w:p>
          <w:p w:rsidR="002B3EDA" w:rsidRPr="00014BE5" w:rsidRDefault="002B3EDA" w:rsidP="002B3EDA">
            <w:pPr>
              <w:rPr>
                <w:sz w:val="16"/>
                <w:szCs w:val="16"/>
              </w:rPr>
            </w:pPr>
            <w:r w:rsidRPr="002B3EDA">
              <w:rPr>
                <w:sz w:val="16"/>
                <w:szCs w:val="16"/>
              </w:rPr>
              <w:t>From Policy to Practice: Navigating Ethical Decisions for AHPs</w:t>
            </w:r>
          </w:p>
        </w:tc>
        <w:tc>
          <w:tcPr>
            <w:tcW w:w="3544" w:type="dxa"/>
            <w:vMerge w:val="restart"/>
          </w:tcPr>
          <w:p w:rsidR="00FA2355" w:rsidRPr="00B20F77" w:rsidRDefault="00FA2355" w:rsidP="00FA2355">
            <w:pPr>
              <w:rPr>
                <w:b/>
                <w:sz w:val="16"/>
                <w:szCs w:val="16"/>
              </w:rPr>
            </w:pPr>
            <w:r w:rsidRPr="00B20F77">
              <w:rPr>
                <w:b/>
                <w:sz w:val="16"/>
                <w:szCs w:val="16"/>
              </w:rPr>
              <w:t xml:space="preserve">How AHPs are leading NIHR funded UK trials from NI </w:t>
            </w:r>
          </w:p>
          <w:p w:rsidR="00FA2355" w:rsidRDefault="00FA2355" w:rsidP="00FA2355">
            <w:pPr>
              <w:rPr>
                <w:sz w:val="16"/>
                <w:szCs w:val="16"/>
              </w:rPr>
            </w:pPr>
            <w:r>
              <w:rPr>
                <w:sz w:val="16"/>
                <w:szCs w:val="16"/>
              </w:rPr>
              <w:t xml:space="preserve">Prof </w:t>
            </w:r>
            <w:proofErr w:type="spellStart"/>
            <w:r>
              <w:rPr>
                <w:sz w:val="16"/>
                <w:szCs w:val="16"/>
              </w:rPr>
              <w:t>Bronwen</w:t>
            </w:r>
            <w:proofErr w:type="spellEnd"/>
            <w:r>
              <w:rPr>
                <w:sz w:val="16"/>
                <w:szCs w:val="16"/>
              </w:rPr>
              <w:t xml:space="preserve"> Connolly </w:t>
            </w:r>
            <w:r w:rsidRPr="00FA2355">
              <w:rPr>
                <w:b/>
                <w:sz w:val="16"/>
                <w:szCs w:val="16"/>
              </w:rPr>
              <w:t>(Prof in Critical Care, School of Medicine, Dentistry and Biomedical Sciences, QUB)</w:t>
            </w:r>
            <w:r>
              <w:rPr>
                <w:sz w:val="16"/>
                <w:szCs w:val="16"/>
              </w:rPr>
              <w:t xml:space="preserve">, </w:t>
            </w:r>
            <w:r w:rsidRPr="00014BE5">
              <w:rPr>
                <w:sz w:val="16"/>
                <w:szCs w:val="16"/>
              </w:rPr>
              <w:t xml:space="preserve">Prof Judy Bradley </w:t>
            </w:r>
            <w:r w:rsidRPr="00FA2355">
              <w:rPr>
                <w:b/>
                <w:sz w:val="16"/>
                <w:szCs w:val="16"/>
              </w:rPr>
              <w:t xml:space="preserve">(CEO of </w:t>
            </w:r>
            <w:proofErr w:type="spellStart"/>
            <w:r w:rsidRPr="00FA2355">
              <w:rPr>
                <w:b/>
                <w:sz w:val="16"/>
                <w:szCs w:val="16"/>
              </w:rPr>
              <w:t>iREACH</w:t>
            </w:r>
            <w:proofErr w:type="spellEnd"/>
            <w:r w:rsidRPr="00FA2355">
              <w:rPr>
                <w:b/>
                <w:sz w:val="16"/>
                <w:szCs w:val="16"/>
              </w:rPr>
              <w:t xml:space="preserve"> Health and Director of NICRF QUB),</w:t>
            </w:r>
            <w:r w:rsidRPr="00014BE5">
              <w:rPr>
                <w:sz w:val="16"/>
                <w:szCs w:val="16"/>
              </w:rPr>
              <w:t xml:space="preserve"> Prof Brenda O’Neill (</w:t>
            </w:r>
            <w:r w:rsidRPr="00FA2355">
              <w:rPr>
                <w:b/>
                <w:sz w:val="16"/>
                <w:szCs w:val="16"/>
              </w:rPr>
              <w:t>School of Health Sciences, UU</w:t>
            </w:r>
            <w:r>
              <w:rPr>
                <w:sz w:val="16"/>
                <w:szCs w:val="16"/>
              </w:rPr>
              <w:t>)</w:t>
            </w:r>
          </w:p>
          <w:p w:rsidR="00014BE5" w:rsidRPr="00014BE5" w:rsidRDefault="00FA2355" w:rsidP="00FA2355">
            <w:pPr>
              <w:rPr>
                <w:sz w:val="16"/>
                <w:szCs w:val="16"/>
              </w:rPr>
            </w:pPr>
            <w:r>
              <w:rPr>
                <w:sz w:val="16"/>
                <w:szCs w:val="16"/>
              </w:rPr>
              <w:t>P</w:t>
            </w:r>
            <w:r w:rsidRPr="00014BE5">
              <w:rPr>
                <w:sz w:val="16"/>
                <w:szCs w:val="16"/>
              </w:rPr>
              <w:t>resentation focuses on AHP development and capacity building and Q&amp;A session</w:t>
            </w:r>
          </w:p>
        </w:tc>
      </w:tr>
      <w:tr w:rsidR="00014BE5" w:rsidRPr="00014BE5" w:rsidTr="00014BE5">
        <w:tc>
          <w:tcPr>
            <w:tcW w:w="1985" w:type="dxa"/>
          </w:tcPr>
          <w:p w:rsidR="00014BE5" w:rsidRPr="00014BE5" w:rsidRDefault="00014BE5">
            <w:pPr>
              <w:rPr>
                <w:sz w:val="16"/>
                <w:szCs w:val="16"/>
              </w:rPr>
            </w:pPr>
          </w:p>
        </w:tc>
        <w:tc>
          <w:tcPr>
            <w:tcW w:w="4678" w:type="dxa"/>
          </w:tcPr>
          <w:p w:rsidR="00014BE5" w:rsidRPr="00CB0023" w:rsidRDefault="00014BE5">
            <w:pPr>
              <w:rPr>
                <w:b/>
                <w:sz w:val="16"/>
                <w:szCs w:val="16"/>
              </w:rPr>
            </w:pPr>
            <w:r w:rsidRPr="00CB0023">
              <w:rPr>
                <w:b/>
                <w:sz w:val="16"/>
                <w:szCs w:val="16"/>
              </w:rPr>
              <w:t>Platform Presentation</w:t>
            </w:r>
          </w:p>
          <w:p w:rsidR="00014BE5" w:rsidRPr="00014BE5" w:rsidRDefault="00014BE5">
            <w:pPr>
              <w:rPr>
                <w:sz w:val="16"/>
                <w:szCs w:val="16"/>
              </w:rPr>
            </w:pPr>
            <w:r w:rsidRPr="00014BE5">
              <w:rPr>
                <w:sz w:val="16"/>
                <w:szCs w:val="16"/>
              </w:rPr>
              <w:t xml:space="preserve">Navigating the  unknown ; clinical complexity  FCP caseload  in  Northern Ireland : </w:t>
            </w:r>
            <w:r w:rsidRPr="00014BE5">
              <w:rPr>
                <w:i/>
                <w:sz w:val="16"/>
                <w:szCs w:val="16"/>
              </w:rPr>
              <w:t>Helen Welch</w:t>
            </w:r>
          </w:p>
        </w:tc>
        <w:tc>
          <w:tcPr>
            <w:tcW w:w="4710" w:type="dxa"/>
          </w:tcPr>
          <w:p w:rsidR="00014BE5" w:rsidRPr="00FB1FA8" w:rsidRDefault="00CB0023">
            <w:pPr>
              <w:rPr>
                <w:b/>
                <w:sz w:val="16"/>
                <w:szCs w:val="16"/>
              </w:rPr>
            </w:pPr>
            <w:r w:rsidRPr="00FB1FA8">
              <w:rPr>
                <w:b/>
                <w:sz w:val="16"/>
                <w:szCs w:val="16"/>
              </w:rPr>
              <w:t>Platform Presentation</w:t>
            </w:r>
          </w:p>
          <w:p w:rsidR="00CB0023" w:rsidRPr="00014BE5" w:rsidRDefault="00CB0023">
            <w:pPr>
              <w:rPr>
                <w:sz w:val="16"/>
                <w:szCs w:val="16"/>
              </w:rPr>
            </w:pPr>
            <w:r w:rsidRPr="00CB0023">
              <w:rPr>
                <w:sz w:val="16"/>
                <w:szCs w:val="16"/>
              </w:rPr>
              <w:t xml:space="preserve">Mammography Interpretation Challenges: What Case Characteristics Do Two Groups of Readers Find Most Difficult – </w:t>
            </w:r>
            <w:r w:rsidRPr="00CB0023">
              <w:rPr>
                <w:i/>
                <w:sz w:val="16"/>
                <w:szCs w:val="16"/>
              </w:rPr>
              <w:t>Noelle Clerkin</w:t>
            </w:r>
          </w:p>
        </w:tc>
        <w:tc>
          <w:tcPr>
            <w:tcW w:w="3544" w:type="dxa"/>
            <w:vMerge/>
          </w:tcPr>
          <w:p w:rsidR="00014BE5" w:rsidRPr="00014BE5" w:rsidRDefault="00014BE5">
            <w:pPr>
              <w:rPr>
                <w:sz w:val="16"/>
                <w:szCs w:val="16"/>
              </w:rPr>
            </w:pPr>
          </w:p>
        </w:tc>
      </w:tr>
      <w:tr w:rsidR="00CB0023" w:rsidRPr="00014BE5" w:rsidTr="007940DA">
        <w:tc>
          <w:tcPr>
            <w:tcW w:w="1985" w:type="dxa"/>
            <w:shd w:val="clear" w:color="auto" w:fill="D9D9D9" w:themeFill="background1" w:themeFillShade="D9"/>
          </w:tcPr>
          <w:p w:rsidR="00CB0023" w:rsidRPr="00014BE5" w:rsidRDefault="00CB0023">
            <w:pPr>
              <w:rPr>
                <w:sz w:val="16"/>
                <w:szCs w:val="16"/>
              </w:rPr>
            </w:pPr>
            <w:r w:rsidRPr="00014BE5">
              <w:rPr>
                <w:sz w:val="16"/>
                <w:szCs w:val="16"/>
              </w:rPr>
              <w:t>10:40</w:t>
            </w:r>
          </w:p>
        </w:tc>
        <w:tc>
          <w:tcPr>
            <w:tcW w:w="12932" w:type="dxa"/>
            <w:gridSpan w:val="3"/>
            <w:shd w:val="clear" w:color="auto" w:fill="D9D9D9" w:themeFill="background1" w:themeFillShade="D9"/>
          </w:tcPr>
          <w:p w:rsidR="00CB0023" w:rsidRPr="00014BE5" w:rsidRDefault="00CB0023">
            <w:pPr>
              <w:rPr>
                <w:sz w:val="16"/>
                <w:szCs w:val="16"/>
              </w:rPr>
            </w:pPr>
            <w:r w:rsidRPr="00014BE5">
              <w:rPr>
                <w:sz w:val="16"/>
                <w:szCs w:val="16"/>
              </w:rPr>
              <w:t>Tea  / Coffee</w:t>
            </w:r>
            <w:r>
              <w:rPr>
                <w:sz w:val="16"/>
                <w:szCs w:val="16"/>
              </w:rPr>
              <w:t xml:space="preserve"> Poster Viewing</w:t>
            </w:r>
          </w:p>
        </w:tc>
      </w:tr>
      <w:tr w:rsidR="000B72AF" w:rsidRPr="00014BE5" w:rsidTr="00014BE5">
        <w:tc>
          <w:tcPr>
            <w:tcW w:w="1985" w:type="dxa"/>
          </w:tcPr>
          <w:p w:rsidR="000B72AF" w:rsidRPr="00014BE5" w:rsidRDefault="00014BE5">
            <w:pPr>
              <w:rPr>
                <w:sz w:val="16"/>
                <w:szCs w:val="16"/>
              </w:rPr>
            </w:pPr>
            <w:r>
              <w:rPr>
                <w:sz w:val="16"/>
                <w:szCs w:val="16"/>
              </w:rPr>
              <w:t>11:00am – 11:55am</w:t>
            </w:r>
          </w:p>
        </w:tc>
        <w:tc>
          <w:tcPr>
            <w:tcW w:w="4678" w:type="dxa"/>
          </w:tcPr>
          <w:p w:rsidR="00014BE5" w:rsidRPr="00CB0023" w:rsidRDefault="00014BE5" w:rsidP="000B72AF">
            <w:pPr>
              <w:rPr>
                <w:b/>
                <w:sz w:val="16"/>
                <w:szCs w:val="16"/>
              </w:rPr>
            </w:pPr>
            <w:r w:rsidRPr="00CB0023">
              <w:rPr>
                <w:b/>
                <w:sz w:val="16"/>
                <w:szCs w:val="16"/>
              </w:rPr>
              <w:t>Platform: Co-Designing Supportive Interventions Across Conditions</w:t>
            </w:r>
          </w:p>
          <w:p w:rsidR="00014BE5" w:rsidRDefault="00014BE5" w:rsidP="000B72AF">
            <w:pPr>
              <w:rPr>
                <w:sz w:val="16"/>
                <w:szCs w:val="16"/>
              </w:rPr>
            </w:pPr>
          </w:p>
          <w:p w:rsidR="000B72AF" w:rsidRDefault="000B72AF" w:rsidP="000B72AF">
            <w:pPr>
              <w:rPr>
                <w:i/>
                <w:sz w:val="16"/>
                <w:szCs w:val="16"/>
              </w:rPr>
            </w:pPr>
            <w:r w:rsidRPr="00014BE5">
              <w:rPr>
                <w:sz w:val="16"/>
                <w:szCs w:val="16"/>
              </w:rPr>
              <w:t xml:space="preserve">11-11:15: Smart Speakers for People with Parkinson’s Disease Experiencing Speech and Voice Difficulties: A Co-Designed Tool </w:t>
            </w:r>
            <w:r w:rsidRPr="00014BE5">
              <w:rPr>
                <w:i/>
                <w:sz w:val="16"/>
                <w:szCs w:val="16"/>
              </w:rPr>
              <w:t>Jodie Mills</w:t>
            </w:r>
          </w:p>
          <w:p w:rsidR="00014BE5" w:rsidRPr="00014BE5" w:rsidRDefault="00014BE5" w:rsidP="000B72AF">
            <w:pPr>
              <w:rPr>
                <w:i/>
                <w:sz w:val="16"/>
                <w:szCs w:val="16"/>
              </w:rPr>
            </w:pPr>
          </w:p>
          <w:p w:rsidR="000B72AF" w:rsidRDefault="000B72AF" w:rsidP="000B72AF">
            <w:pPr>
              <w:rPr>
                <w:i/>
                <w:sz w:val="16"/>
                <w:szCs w:val="16"/>
              </w:rPr>
            </w:pPr>
            <w:r w:rsidRPr="00014BE5">
              <w:rPr>
                <w:sz w:val="16"/>
                <w:szCs w:val="16"/>
              </w:rPr>
              <w:t xml:space="preserve">11:20- 11:35; Delivering a Model of Equitable Patient-Centred </w:t>
            </w:r>
            <w:proofErr w:type="spellStart"/>
            <w:r w:rsidRPr="00014BE5">
              <w:rPr>
                <w:sz w:val="16"/>
                <w:szCs w:val="16"/>
              </w:rPr>
              <w:t>Prehabilitation</w:t>
            </w:r>
            <w:proofErr w:type="spellEnd"/>
            <w:r w:rsidRPr="00014BE5">
              <w:rPr>
                <w:sz w:val="16"/>
                <w:szCs w:val="16"/>
              </w:rPr>
              <w:t xml:space="preserve"> for People Living with Cancer Across Northern Ireland </w:t>
            </w:r>
            <w:r w:rsidRPr="00014BE5">
              <w:rPr>
                <w:i/>
                <w:sz w:val="16"/>
                <w:szCs w:val="16"/>
              </w:rPr>
              <w:t>Kelly Carolan</w:t>
            </w:r>
          </w:p>
          <w:p w:rsidR="00014BE5" w:rsidRPr="00014BE5" w:rsidRDefault="00014BE5" w:rsidP="000B72AF">
            <w:pPr>
              <w:rPr>
                <w:i/>
                <w:sz w:val="16"/>
                <w:szCs w:val="16"/>
              </w:rPr>
            </w:pPr>
          </w:p>
          <w:p w:rsidR="000B72AF" w:rsidRPr="00014BE5" w:rsidRDefault="000B72AF" w:rsidP="000B72AF">
            <w:pPr>
              <w:rPr>
                <w:sz w:val="16"/>
                <w:szCs w:val="16"/>
              </w:rPr>
            </w:pPr>
            <w:r w:rsidRPr="00014BE5">
              <w:rPr>
                <w:sz w:val="16"/>
                <w:szCs w:val="16"/>
              </w:rPr>
              <w:t>11:40 - 11:55: Collaborative Working Between Speech and Language Therapists and Rehabilita</w:t>
            </w:r>
            <w:r w:rsidR="0056231C">
              <w:rPr>
                <w:sz w:val="16"/>
                <w:szCs w:val="16"/>
              </w:rPr>
              <w:t xml:space="preserve">tion Assistants Christina </w:t>
            </w:r>
            <w:proofErr w:type="spellStart"/>
            <w:r w:rsidR="0056231C" w:rsidRPr="0056231C">
              <w:rPr>
                <w:sz w:val="16"/>
                <w:szCs w:val="16"/>
              </w:rPr>
              <w:t>Christofi</w:t>
            </w:r>
            <w:proofErr w:type="spellEnd"/>
          </w:p>
        </w:tc>
        <w:tc>
          <w:tcPr>
            <w:tcW w:w="4710" w:type="dxa"/>
          </w:tcPr>
          <w:p w:rsidR="000B72AF" w:rsidRPr="00CB0023" w:rsidRDefault="00014BE5">
            <w:pPr>
              <w:rPr>
                <w:b/>
                <w:sz w:val="16"/>
                <w:szCs w:val="16"/>
              </w:rPr>
            </w:pPr>
            <w:r w:rsidRPr="00CB0023">
              <w:rPr>
                <w:b/>
                <w:sz w:val="16"/>
                <w:szCs w:val="16"/>
              </w:rPr>
              <w:t>Rapid 5; Advancing Practice Through Innovation &amp; Evidence-Based Collaboration</w:t>
            </w:r>
          </w:p>
          <w:p w:rsidR="00014BE5" w:rsidRPr="00014BE5" w:rsidRDefault="00014BE5" w:rsidP="00014BE5">
            <w:pPr>
              <w:rPr>
                <w:i/>
                <w:sz w:val="16"/>
                <w:szCs w:val="16"/>
              </w:rPr>
            </w:pPr>
            <w:r w:rsidRPr="00014BE5">
              <w:rPr>
                <w:sz w:val="16"/>
                <w:szCs w:val="16"/>
              </w:rPr>
              <w:t xml:space="preserve">1: First Contact Physiotherapy Fighting Osteoporosis </w:t>
            </w:r>
            <w:r w:rsidRPr="00014BE5">
              <w:rPr>
                <w:i/>
                <w:sz w:val="16"/>
                <w:szCs w:val="16"/>
              </w:rPr>
              <w:t>Martin O'Hanlon</w:t>
            </w:r>
          </w:p>
          <w:p w:rsidR="00014BE5" w:rsidRPr="00014BE5" w:rsidRDefault="00014BE5" w:rsidP="00014BE5">
            <w:pPr>
              <w:rPr>
                <w:sz w:val="16"/>
                <w:szCs w:val="16"/>
              </w:rPr>
            </w:pPr>
            <w:r w:rsidRPr="00014BE5">
              <w:rPr>
                <w:sz w:val="16"/>
                <w:szCs w:val="16"/>
              </w:rPr>
              <w:t xml:space="preserve">2: A Cost Benefit Analysis of An Advanced Practice Physiotherapy Service Incorporating A Contingent Valuation of Parental Willingness-To-Pay </w:t>
            </w:r>
            <w:r w:rsidRPr="00014BE5">
              <w:rPr>
                <w:i/>
                <w:sz w:val="16"/>
                <w:szCs w:val="16"/>
              </w:rPr>
              <w:t xml:space="preserve">Marie </w:t>
            </w:r>
            <w:proofErr w:type="spellStart"/>
            <w:r w:rsidRPr="00014BE5">
              <w:rPr>
                <w:i/>
                <w:sz w:val="16"/>
                <w:szCs w:val="16"/>
              </w:rPr>
              <w:t>O'Mir</w:t>
            </w:r>
            <w:proofErr w:type="spellEnd"/>
          </w:p>
          <w:p w:rsidR="00014BE5" w:rsidRPr="00014BE5" w:rsidRDefault="00014BE5" w:rsidP="00014BE5">
            <w:pPr>
              <w:rPr>
                <w:sz w:val="16"/>
                <w:szCs w:val="16"/>
              </w:rPr>
            </w:pPr>
            <w:r w:rsidRPr="00014BE5">
              <w:rPr>
                <w:sz w:val="16"/>
                <w:szCs w:val="16"/>
              </w:rPr>
              <w:t xml:space="preserve">3: Transforming Learning and Sustaining Services: A Pilot Study of a Student-Led Physiotherapy Clinic in Outpatient Musculoskeletal Physiotherapy Services </w:t>
            </w:r>
            <w:r w:rsidRPr="00014BE5">
              <w:rPr>
                <w:i/>
                <w:sz w:val="16"/>
                <w:szCs w:val="16"/>
              </w:rPr>
              <w:t>Sarah Lockhart</w:t>
            </w:r>
          </w:p>
          <w:p w:rsidR="00014BE5" w:rsidRPr="00014BE5" w:rsidRDefault="00014BE5" w:rsidP="00014BE5">
            <w:pPr>
              <w:rPr>
                <w:sz w:val="16"/>
                <w:szCs w:val="16"/>
              </w:rPr>
            </w:pPr>
            <w:r w:rsidRPr="00014BE5">
              <w:rPr>
                <w:sz w:val="16"/>
                <w:szCs w:val="16"/>
              </w:rPr>
              <w:t xml:space="preserve">4: Enhancing Nutrition for Community Falls Prevention Through a Collaborative Initiative – Results of A Pilot Study </w:t>
            </w:r>
            <w:r w:rsidRPr="00014BE5">
              <w:rPr>
                <w:i/>
                <w:sz w:val="16"/>
                <w:szCs w:val="16"/>
              </w:rPr>
              <w:t>Debbie McGugan</w:t>
            </w:r>
          </w:p>
        </w:tc>
        <w:tc>
          <w:tcPr>
            <w:tcW w:w="3544" w:type="dxa"/>
          </w:tcPr>
          <w:p w:rsidR="00014BE5" w:rsidRPr="00FB1FA8" w:rsidRDefault="00014BE5" w:rsidP="00014BE5">
            <w:pPr>
              <w:rPr>
                <w:b/>
                <w:sz w:val="16"/>
                <w:szCs w:val="16"/>
              </w:rPr>
            </w:pPr>
            <w:r w:rsidRPr="00FB1FA8">
              <w:rPr>
                <w:b/>
                <w:sz w:val="16"/>
                <w:szCs w:val="16"/>
              </w:rPr>
              <w:t>Practical Research Skills</w:t>
            </w:r>
          </w:p>
          <w:p w:rsidR="00014BE5" w:rsidRPr="00014BE5" w:rsidRDefault="00014BE5" w:rsidP="00014BE5">
            <w:pPr>
              <w:rPr>
                <w:sz w:val="16"/>
                <w:szCs w:val="16"/>
              </w:rPr>
            </w:pPr>
          </w:p>
          <w:p w:rsidR="00FA2355" w:rsidRPr="00014BE5" w:rsidRDefault="00FA2355" w:rsidP="00FA2355">
            <w:pPr>
              <w:rPr>
                <w:sz w:val="16"/>
                <w:szCs w:val="16"/>
              </w:rPr>
            </w:pPr>
            <w:r>
              <w:rPr>
                <w:sz w:val="16"/>
                <w:szCs w:val="16"/>
              </w:rPr>
              <w:t xml:space="preserve">11:00- 11:20 Dr </w:t>
            </w:r>
            <w:r w:rsidRPr="00014BE5">
              <w:rPr>
                <w:sz w:val="16"/>
                <w:szCs w:val="16"/>
              </w:rPr>
              <w:t>Jackie Casey</w:t>
            </w:r>
            <w:r>
              <w:rPr>
                <w:sz w:val="16"/>
                <w:szCs w:val="16"/>
              </w:rPr>
              <w:t xml:space="preserve">, </w:t>
            </w:r>
            <w:r w:rsidRPr="00AF3AFC">
              <w:rPr>
                <w:b/>
                <w:bCs/>
                <w:sz w:val="16"/>
                <w:szCs w:val="16"/>
              </w:rPr>
              <w:t>Reader/Head of Research &amp; Development</w:t>
            </w:r>
            <w:r>
              <w:rPr>
                <w:b/>
                <w:bCs/>
                <w:sz w:val="16"/>
                <w:szCs w:val="16"/>
              </w:rPr>
              <w:t>, UU/SHSCT</w:t>
            </w:r>
            <w:r w:rsidRPr="00014BE5">
              <w:rPr>
                <w:sz w:val="16"/>
                <w:szCs w:val="16"/>
              </w:rPr>
              <w:t xml:space="preserve"> - Preparing a systematic review of the literature </w:t>
            </w:r>
          </w:p>
          <w:p w:rsidR="00FA2355" w:rsidRPr="00014BE5" w:rsidRDefault="00FA2355" w:rsidP="00FA2355">
            <w:pPr>
              <w:rPr>
                <w:sz w:val="16"/>
                <w:szCs w:val="16"/>
              </w:rPr>
            </w:pPr>
            <w:r>
              <w:rPr>
                <w:sz w:val="16"/>
                <w:szCs w:val="16"/>
              </w:rPr>
              <w:t xml:space="preserve">11:20- 11:40 Professor </w:t>
            </w:r>
            <w:r w:rsidRPr="00014BE5">
              <w:rPr>
                <w:sz w:val="16"/>
                <w:szCs w:val="16"/>
              </w:rPr>
              <w:t>Danny Kerr</w:t>
            </w:r>
            <w:r>
              <w:rPr>
                <w:sz w:val="16"/>
                <w:szCs w:val="16"/>
              </w:rPr>
              <w:t xml:space="preserve">, </w:t>
            </w:r>
            <w:r w:rsidRPr="00AF3AFC">
              <w:rPr>
                <w:b/>
                <w:bCs/>
                <w:sz w:val="16"/>
                <w:szCs w:val="16"/>
              </w:rPr>
              <w:t>Head Of School Of Health Sciences</w:t>
            </w:r>
            <w:r>
              <w:rPr>
                <w:b/>
                <w:bCs/>
                <w:sz w:val="16"/>
                <w:szCs w:val="16"/>
              </w:rPr>
              <w:t>, UU</w:t>
            </w:r>
            <w:r w:rsidRPr="00014BE5">
              <w:rPr>
                <w:sz w:val="16"/>
                <w:szCs w:val="16"/>
              </w:rPr>
              <w:t xml:space="preserve"> - Pitfalls in ethical application process </w:t>
            </w:r>
          </w:p>
          <w:p w:rsidR="000B72AF" w:rsidRPr="00014BE5" w:rsidRDefault="00FA2355" w:rsidP="00FA2355">
            <w:pPr>
              <w:rPr>
                <w:sz w:val="16"/>
                <w:szCs w:val="16"/>
              </w:rPr>
            </w:pPr>
            <w:r>
              <w:rPr>
                <w:sz w:val="16"/>
                <w:szCs w:val="16"/>
              </w:rPr>
              <w:t xml:space="preserve">11:40 - 12:00 Dr </w:t>
            </w:r>
            <w:r w:rsidRPr="00014BE5">
              <w:rPr>
                <w:sz w:val="16"/>
                <w:szCs w:val="16"/>
              </w:rPr>
              <w:t>Sonyia Mc Fadden</w:t>
            </w:r>
            <w:r>
              <w:rPr>
                <w:sz w:val="16"/>
                <w:szCs w:val="16"/>
              </w:rPr>
              <w:t xml:space="preserve">, </w:t>
            </w:r>
            <w:r w:rsidRPr="00C62065">
              <w:rPr>
                <w:b/>
                <w:bCs/>
                <w:sz w:val="16"/>
                <w:szCs w:val="16"/>
              </w:rPr>
              <w:t>Senior Lecturer</w:t>
            </w:r>
            <w:r w:rsidRPr="00C62065">
              <w:rPr>
                <w:sz w:val="16"/>
                <w:szCs w:val="16"/>
              </w:rPr>
              <w:t xml:space="preserve"> </w:t>
            </w:r>
            <w:r>
              <w:rPr>
                <w:sz w:val="16"/>
                <w:szCs w:val="16"/>
              </w:rPr>
              <w:t>UU</w:t>
            </w:r>
            <w:r w:rsidRPr="00014BE5">
              <w:rPr>
                <w:sz w:val="16"/>
                <w:szCs w:val="16"/>
              </w:rPr>
              <w:t> -How to write for publication</w:t>
            </w:r>
          </w:p>
        </w:tc>
      </w:tr>
      <w:tr w:rsidR="000B72AF" w:rsidTr="00014BE5">
        <w:tc>
          <w:tcPr>
            <w:tcW w:w="1985" w:type="dxa"/>
          </w:tcPr>
          <w:p w:rsidR="000B72AF" w:rsidRDefault="00014BE5">
            <w:r>
              <w:t>12:00am – 12:55</w:t>
            </w:r>
          </w:p>
        </w:tc>
        <w:tc>
          <w:tcPr>
            <w:tcW w:w="4678" w:type="dxa"/>
          </w:tcPr>
          <w:p w:rsidR="00CB0023" w:rsidRPr="00CB0023" w:rsidRDefault="00CB0023" w:rsidP="00CB0023">
            <w:pPr>
              <w:rPr>
                <w:b/>
                <w:sz w:val="16"/>
                <w:szCs w:val="16"/>
              </w:rPr>
            </w:pPr>
            <w:r w:rsidRPr="00CB0023">
              <w:rPr>
                <w:b/>
                <w:sz w:val="16"/>
                <w:szCs w:val="16"/>
              </w:rPr>
              <w:t>Rapid 5; Collaborative Models Transforming Care Delivery</w:t>
            </w:r>
          </w:p>
          <w:p w:rsidR="00CB0023" w:rsidRPr="00CB0023" w:rsidRDefault="00CB0023" w:rsidP="00CB0023">
            <w:pPr>
              <w:rPr>
                <w:i/>
                <w:sz w:val="16"/>
                <w:szCs w:val="16"/>
              </w:rPr>
            </w:pPr>
            <w:r w:rsidRPr="00CB0023">
              <w:rPr>
                <w:sz w:val="16"/>
                <w:szCs w:val="16"/>
              </w:rPr>
              <w:t xml:space="preserve">1: Increased Use of the Acute Care at Home (Hospital at Home) Service: A Collaboration between the Southern Health and Social Care Trust and the Northern Ireland Ambulance Service </w:t>
            </w:r>
            <w:r w:rsidRPr="00CB0023">
              <w:rPr>
                <w:i/>
                <w:sz w:val="16"/>
                <w:szCs w:val="16"/>
              </w:rPr>
              <w:t>Yvonne Hannah</w:t>
            </w:r>
          </w:p>
          <w:p w:rsidR="00CB0023" w:rsidRPr="00CB0023" w:rsidRDefault="00CB0023" w:rsidP="00CB0023">
            <w:pPr>
              <w:rPr>
                <w:sz w:val="16"/>
                <w:szCs w:val="16"/>
              </w:rPr>
            </w:pPr>
            <w:r w:rsidRPr="00CB0023">
              <w:rPr>
                <w:sz w:val="16"/>
                <w:szCs w:val="16"/>
              </w:rPr>
              <w:t xml:space="preserve">2:South Eastern Health and Social Care Trust Hospice in-Reach Project </w:t>
            </w:r>
            <w:r w:rsidR="00F924F7">
              <w:rPr>
                <w:i/>
                <w:sz w:val="16"/>
                <w:szCs w:val="16"/>
              </w:rPr>
              <w:t>Trac</w:t>
            </w:r>
            <w:r w:rsidRPr="00CB0023">
              <w:rPr>
                <w:i/>
                <w:sz w:val="16"/>
                <w:szCs w:val="16"/>
              </w:rPr>
              <w:t>y Haylett</w:t>
            </w:r>
          </w:p>
          <w:p w:rsidR="00CB0023" w:rsidRPr="00CB0023" w:rsidRDefault="00CB0023" w:rsidP="00CB0023">
            <w:pPr>
              <w:rPr>
                <w:sz w:val="16"/>
                <w:szCs w:val="16"/>
              </w:rPr>
            </w:pPr>
            <w:r w:rsidRPr="00CB0023">
              <w:rPr>
                <w:sz w:val="16"/>
                <w:szCs w:val="16"/>
              </w:rPr>
              <w:t xml:space="preserve">3: Community Acquired Brain Injury Rehabilitation Team Exercise Group </w:t>
            </w:r>
            <w:r w:rsidRPr="00CB0023">
              <w:rPr>
                <w:i/>
                <w:sz w:val="16"/>
                <w:szCs w:val="16"/>
              </w:rPr>
              <w:t>Meabh Maloney</w:t>
            </w:r>
          </w:p>
          <w:p w:rsidR="00CB0023" w:rsidRPr="00CB0023" w:rsidRDefault="00CB0023" w:rsidP="00CB0023">
            <w:pPr>
              <w:rPr>
                <w:sz w:val="16"/>
                <w:szCs w:val="16"/>
              </w:rPr>
            </w:pPr>
            <w:r w:rsidRPr="00CB0023">
              <w:rPr>
                <w:sz w:val="16"/>
                <w:szCs w:val="16"/>
              </w:rPr>
              <w:t xml:space="preserve">4: Living well with musculoskeletal health complaints - a community-based improvement initiative; </w:t>
            </w:r>
            <w:r>
              <w:rPr>
                <w:i/>
                <w:sz w:val="16"/>
                <w:szCs w:val="16"/>
              </w:rPr>
              <w:t>James Smale</w:t>
            </w:r>
            <w:r w:rsidRPr="00CB0023">
              <w:rPr>
                <w:sz w:val="16"/>
                <w:szCs w:val="16"/>
              </w:rPr>
              <w:t xml:space="preserve">                                                                                                   </w:t>
            </w:r>
          </w:p>
          <w:p w:rsidR="00CB0023" w:rsidRPr="00CB0023" w:rsidRDefault="00CB0023" w:rsidP="00CB0023">
            <w:pPr>
              <w:rPr>
                <w:i/>
                <w:sz w:val="16"/>
                <w:szCs w:val="16"/>
              </w:rPr>
            </w:pPr>
            <w:r w:rsidRPr="00CB0023">
              <w:rPr>
                <w:sz w:val="16"/>
                <w:szCs w:val="16"/>
              </w:rPr>
              <w:t xml:space="preserve">5: Understanding </w:t>
            </w:r>
            <w:proofErr w:type="spellStart"/>
            <w:r w:rsidRPr="00CB0023">
              <w:rPr>
                <w:sz w:val="16"/>
                <w:szCs w:val="16"/>
              </w:rPr>
              <w:t>Missingness</w:t>
            </w:r>
            <w:proofErr w:type="spellEnd"/>
            <w:r w:rsidRPr="00CB0023">
              <w:rPr>
                <w:sz w:val="16"/>
                <w:szCs w:val="16"/>
              </w:rPr>
              <w:t xml:space="preserve"> in Podiatry: A Collaborative Approach to Improve Services and Patient Outcomes </w:t>
            </w:r>
            <w:proofErr w:type="spellStart"/>
            <w:r w:rsidRPr="00CB0023">
              <w:rPr>
                <w:i/>
                <w:sz w:val="16"/>
                <w:szCs w:val="16"/>
              </w:rPr>
              <w:t>Aihling</w:t>
            </w:r>
            <w:proofErr w:type="spellEnd"/>
            <w:r w:rsidRPr="00CB0023">
              <w:rPr>
                <w:i/>
                <w:sz w:val="16"/>
                <w:szCs w:val="16"/>
              </w:rPr>
              <w:t xml:space="preserve"> McElvanna</w:t>
            </w:r>
          </w:p>
        </w:tc>
        <w:tc>
          <w:tcPr>
            <w:tcW w:w="4710" w:type="dxa"/>
          </w:tcPr>
          <w:p w:rsidR="00FB1FA8" w:rsidRPr="00FB1FA8" w:rsidRDefault="00FB1FA8" w:rsidP="00FB1FA8">
            <w:pPr>
              <w:rPr>
                <w:b/>
                <w:sz w:val="16"/>
                <w:szCs w:val="16"/>
              </w:rPr>
            </w:pPr>
            <w:r w:rsidRPr="00FB1FA8">
              <w:rPr>
                <w:b/>
                <w:sz w:val="16"/>
                <w:szCs w:val="16"/>
              </w:rPr>
              <w:t xml:space="preserve">Rapid 5: Empowerment through co-designed education and support </w:t>
            </w:r>
          </w:p>
          <w:p w:rsidR="00FB1FA8" w:rsidRPr="00FB1FA8" w:rsidRDefault="00FB1FA8" w:rsidP="00FB1FA8">
            <w:pPr>
              <w:rPr>
                <w:sz w:val="16"/>
                <w:szCs w:val="16"/>
              </w:rPr>
            </w:pPr>
            <w:r w:rsidRPr="00FB1FA8">
              <w:rPr>
                <w:sz w:val="16"/>
                <w:szCs w:val="16"/>
              </w:rPr>
              <w:t xml:space="preserve">1. Transforming care through development of a digital resource to educate patients to manage symptoms related to Irritable Bowel Syndrome </w:t>
            </w:r>
            <w:r w:rsidRPr="00FB1FA8">
              <w:rPr>
                <w:i/>
                <w:sz w:val="16"/>
                <w:szCs w:val="16"/>
              </w:rPr>
              <w:t>Claire Horne</w:t>
            </w:r>
          </w:p>
          <w:p w:rsidR="00FB1FA8" w:rsidRPr="00FB1FA8" w:rsidRDefault="00FB1FA8" w:rsidP="00FB1FA8">
            <w:pPr>
              <w:rPr>
                <w:sz w:val="16"/>
                <w:szCs w:val="16"/>
              </w:rPr>
            </w:pPr>
            <w:r w:rsidRPr="00FB1FA8">
              <w:rPr>
                <w:sz w:val="16"/>
                <w:szCs w:val="16"/>
              </w:rPr>
              <w:t xml:space="preserve">2. Co-producing a supported self-management online course for people with axial </w:t>
            </w:r>
            <w:proofErr w:type="spellStart"/>
            <w:r w:rsidRPr="00FB1FA8">
              <w:rPr>
                <w:sz w:val="16"/>
                <w:szCs w:val="16"/>
              </w:rPr>
              <w:t>SpA</w:t>
            </w:r>
            <w:proofErr w:type="spellEnd"/>
            <w:r w:rsidRPr="00FB1FA8">
              <w:rPr>
                <w:sz w:val="16"/>
                <w:szCs w:val="16"/>
              </w:rPr>
              <w:t xml:space="preserve"> in Northern Ireland </w:t>
            </w:r>
            <w:proofErr w:type="spellStart"/>
            <w:r w:rsidRPr="00FB1FA8">
              <w:rPr>
                <w:i/>
                <w:sz w:val="16"/>
                <w:szCs w:val="16"/>
              </w:rPr>
              <w:t>Caira</w:t>
            </w:r>
            <w:proofErr w:type="spellEnd"/>
            <w:r w:rsidRPr="00FB1FA8">
              <w:rPr>
                <w:i/>
                <w:sz w:val="16"/>
                <w:szCs w:val="16"/>
              </w:rPr>
              <w:t xml:space="preserve"> Thornton</w:t>
            </w:r>
          </w:p>
          <w:p w:rsidR="00FB1FA8" w:rsidRPr="00FB1FA8" w:rsidRDefault="00FB1FA8" w:rsidP="00FB1FA8">
            <w:pPr>
              <w:rPr>
                <w:sz w:val="16"/>
                <w:szCs w:val="16"/>
              </w:rPr>
            </w:pPr>
            <w:r w:rsidRPr="00FB1FA8">
              <w:rPr>
                <w:sz w:val="16"/>
                <w:szCs w:val="16"/>
              </w:rPr>
              <w:t xml:space="preserve">3. To Evaluate The Benefits of The Occupational Therapy Led Virtual Fatigue Management Programme (VFMP) For People Living with Multiple Sclerosis </w:t>
            </w:r>
            <w:r w:rsidRPr="00FB1FA8">
              <w:rPr>
                <w:i/>
                <w:sz w:val="16"/>
                <w:szCs w:val="16"/>
              </w:rPr>
              <w:t>Nuala McIvor</w:t>
            </w:r>
          </w:p>
          <w:p w:rsidR="00FB1FA8" w:rsidRPr="00FB1FA8" w:rsidRDefault="00FB1FA8" w:rsidP="00FB1FA8">
            <w:pPr>
              <w:rPr>
                <w:sz w:val="16"/>
                <w:szCs w:val="16"/>
              </w:rPr>
            </w:pPr>
            <w:r w:rsidRPr="00FB1FA8">
              <w:rPr>
                <w:sz w:val="16"/>
                <w:szCs w:val="16"/>
              </w:rPr>
              <w:t xml:space="preserve">4. OAK Knee: Option Advice Knowledge: participants’ experiences of a community engagement program </w:t>
            </w:r>
            <w:r w:rsidRPr="00FB1FA8">
              <w:rPr>
                <w:i/>
                <w:sz w:val="16"/>
                <w:szCs w:val="16"/>
              </w:rPr>
              <w:t>Arlene Blair</w:t>
            </w:r>
          </w:p>
          <w:p w:rsidR="000B72AF" w:rsidRDefault="00FB1FA8" w:rsidP="00FB1FA8">
            <w:pPr>
              <w:rPr>
                <w:i/>
                <w:sz w:val="16"/>
                <w:szCs w:val="16"/>
              </w:rPr>
            </w:pPr>
            <w:r w:rsidRPr="00FB1FA8">
              <w:rPr>
                <w:sz w:val="16"/>
                <w:szCs w:val="16"/>
              </w:rPr>
              <w:t xml:space="preserve">5. “Never too Late” </w:t>
            </w:r>
            <w:r w:rsidRPr="00FB1FA8">
              <w:rPr>
                <w:i/>
                <w:sz w:val="16"/>
                <w:szCs w:val="16"/>
              </w:rPr>
              <w:t>Denise Hall</w:t>
            </w:r>
          </w:p>
          <w:p w:rsidR="00FB1FA8" w:rsidRPr="00CB0023" w:rsidRDefault="00FB1FA8" w:rsidP="00FB1FA8">
            <w:pPr>
              <w:rPr>
                <w:sz w:val="16"/>
                <w:szCs w:val="16"/>
              </w:rPr>
            </w:pPr>
          </w:p>
        </w:tc>
        <w:tc>
          <w:tcPr>
            <w:tcW w:w="3544" w:type="dxa"/>
          </w:tcPr>
          <w:p w:rsidR="00FB1FA8" w:rsidRDefault="00FA2355" w:rsidP="00014BE5">
            <w:pPr>
              <w:rPr>
                <w:b/>
                <w:sz w:val="16"/>
                <w:szCs w:val="16"/>
              </w:rPr>
            </w:pPr>
            <w:r w:rsidRPr="00AF3AFC">
              <w:rPr>
                <w:b/>
                <w:sz w:val="16"/>
                <w:szCs w:val="16"/>
              </w:rPr>
              <w:t>“Pathways to research and innovation for AHPs”</w:t>
            </w:r>
          </w:p>
          <w:p w:rsidR="00FA2355" w:rsidRPr="00CB0023" w:rsidRDefault="00FA2355" w:rsidP="00014BE5">
            <w:pPr>
              <w:rPr>
                <w:sz w:val="16"/>
                <w:szCs w:val="16"/>
              </w:rPr>
            </w:pPr>
          </w:p>
          <w:p w:rsidR="00FA2355" w:rsidRPr="00CB0023" w:rsidRDefault="00014BE5" w:rsidP="00FA2355">
            <w:pPr>
              <w:rPr>
                <w:sz w:val="16"/>
                <w:szCs w:val="16"/>
              </w:rPr>
            </w:pPr>
            <w:r w:rsidRPr="00CB0023">
              <w:rPr>
                <w:sz w:val="16"/>
                <w:szCs w:val="16"/>
              </w:rPr>
              <w:t xml:space="preserve"> </w:t>
            </w:r>
            <w:r w:rsidR="00FA2355" w:rsidRPr="00CB0023">
              <w:rPr>
                <w:sz w:val="16"/>
                <w:szCs w:val="16"/>
              </w:rPr>
              <w:t>12- 12:20 Dr John Cathcart</w:t>
            </w:r>
            <w:r w:rsidR="00FA2355" w:rsidRPr="00286421">
              <w:rPr>
                <w:b/>
                <w:bCs/>
                <w:sz w:val="16"/>
                <w:szCs w:val="16"/>
              </w:rPr>
              <w:t xml:space="preserve">, </w:t>
            </w:r>
            <w:r w:rsidR="00FA2355" w:rsidRPr="00AF3AFC">
              <w:rPr>
                <w:b/>
                <w:bCs/>
                <w:sz w:val="16"/>
                <w:szCs w:val="16"/>
              </w:rPr>
              <w:t>Associate Head of School, UU</w:t>
            </w:r>
            <w:r w:rsidR="00FA2355" w:rsidRPr="00CB0023">
              <w:rPr>
                <w:sz w:val="16"/>
                <w:szCs w:val="16"/>
              </w:rPr>
              <w:t xml:space="preserve">- APEL opportunities for postgrad development and award attainment </w:t>
            </w:r>
          </w:p>
          <w:p w:rsidR="00FA2355" w:rsidRPr="00CB0023" w:rsidRDefault="00FA2355" w:rsidP="00FA2355">
            <w:pPr>
              <w:rPr>
                <w:sz w:val="16"/>
                <w:szCs w:val="16"/>
              </w:rPr>
            </w:pPr>
            <w:r w:rsidRPr="00CB0023">
              <w:rPr>
                <w:sz w:val="16"/>
                <w:szCs w:val="16"/>
              </w:rPr>
              <w:t>12:20 – 12:40  Dr Fiona Dixon</w:t>
            </w:r>
            <w:r w:rsidRPr="00FA2355">
              <w:rPr>
                <w:b/>
                <w:sz w:val="16"/>
                <w:szCs w:val="16"/>
              </w:rPr>
              <w:t>, Innovation Lead, SEHSCT</w:t>
            </w:r>
            <w:r>
              <w:rPr>
                <w:sz w:val="16"/>
                <w:szCs w:val="16"/>
              </w:rPr>
              <w:t xml:space="preserve">: </w:t>
            </w:r>
            <w:r w:rsidRPr="00CB0023">
              <w:rPr>
                <w:sz w:val="16"/>
                <w:szCs w:val="16"/>
              </w:rPr>
              <w:t>Innovation opportunities for AHP</w:t>
            </w:r>
            <w:r>
              <w:rPr>
                <w:sz w:val="16"/>
                <w:szCs w:val="16"/>
              </w:rPr>
              <w:t>’s</w:t>
            </w:r>
          </w:p>
          <w:p w:rsidR="000B72AF" w:rsidRPr="00CB0023" w:rsidRDefault="00FA2355" w:rsidP="00FA2355">
            <w:pPr>
              <w:rPr>
                <w:sz w:val="16"/>
                <w:szCs w:val="16"/>
              </w:rPr>
            </w:pPr>
            <w:r w:rsidRPr="00CB0023">
              <w:rPr>
                <w:sz w:val="16"/>
                <w:szCs w:val="16"/>
              </w:rPr>
              <w:t xml:space="preserve">12:40 -12:55 </w:t>
            </w:r>
            <w:r>
              <w:rPr>
                <w:sz w:val="16"/>
                <w:szCs w:val="16"/>
              </w:rPr>
              <w:t xml:space="preserve">Prof </w:t>
            </w:r>
            <w:proofErr w:type="spellStart"/>
            <w:r>
              <w:rPr>
                <w:sz w:val="16"/>
                <w:szCs w:val="16"/>
              </w:rPr>
              <w:t>Bronwen</w:t>
            </w:r>
            <w:proofErr w:type="spellEnd"/>
            <w:r>
              <w:rPr>
                <w:sz w:val="16"/>
                <w:szCs w:val="16"/>
              </w:rPr>
              <w:t xml:space="preserve"> Connolly, </w:t>
            </w:r>
            <w:r w:rsidRPr="00FA2355">
              <w:rPr>
                <w:b/>
                <w:sz w:val="16"/>
                <w:szCs w:val="16"/>
              </w:rPr>
              <w:t xml:space="preserve">Prof in Critical Care, School of Medicine, Dentistry and Biomedical Sciences, QUB </w:t>
            </w:r>
            <w:r>
              <w:rPr>
                <w:sz w:val="16"/>
                <w:szCs w:val="16"/>
              </w:rPr>
              <w:t xml:space="preserve">–  Pathways to Principal Investigator/Chief Investigator and </w:t>
            </w:r>
            <w:r w:rsidRPr="00CB0023">
              <w:rPr>
                <w:sz w:val="16"/>
                <w:szCs w:val="16"/>
              </w:rPr>
              <w:t>navigating the</w:t>
            </w:r>
            <w:r w:rsidRPr="00CB0023">
              <w:rPr>
                <w:sz w:val="16"/>
                <w:szCs w:val="16"/>
              </w:rPr>
              <w:t xml:space="preserve"> </w:t>
            </w:r>
            <w:r w:rsidRPr="00CB0023">
              <w:rPr>
                <w:sz w:val="16"/>
                <w:szCs w:val="16"/>
              </w:rPr>
              <w:t>postdoctoral world</w:t>
            </w:r>
            <w:r>
              <w:rPr>
                <w:sz w:val="16"/>
                <w:szCs w:val="16"/>
              </w:rPr>
              <w:t xml:space="preserve"> for AHP Researchers</w:t>
            </w:r>
          </w:p>
        </w:tc>
      </w:tr>
      <w:tr w:rsidR="00CB0023" w:rsidTr="00545ACA">
        <w:tc>
          <w:tcPr>
            <w:tcW w:w="1985" w:type="dxa"/>
          </w:tcPr>
          <w:p w:rsidR="00CB0023" w:rsidRPr="00CB0023" w:rsidRDefault="00CB0023">
            <w:pPr>
              <w:rPr>
                <w:sz w:val="16"/>
                <w:szCs w:val="16"/>
              </w:rPr>
            </w:pPr>
            <w:r w:rsidRPr="00CB0023">
              <w:rPr>
                <w:sz w:val="16"/>
                <w:szCs w:val="16"/>
              </w:rPr>
              <w:t>1pm – 1:45pm</w:t>
            </w:r>
          </w:p>
        </w:tc>
        <w:tc>
          <w:tcPr>
            <w:tcW w:w="9388" w:type="dxa"/>
            <w:gridSpan w:val="2"/>
            <w:shd w:val="clear" w:color="auto" w:fill="D9D9D9" w:themeFill="background1" w:themeFillShade="D9"/>
          </w:tcPr>
          <w:p w:rsidR="00CB0023" w:rsidRPr="00CB0023" w:rsidRDefault="00CB0023">
            <w:pPr>
              <w:rPr>
                <w:sz w:val="16"/>
                <w:szCs w:val="16"/>
              </w:rPr>
            </w:pPr>
            <w:r w:rsidRPr="00CB0023">
              <w:rPr>
                <w:sz w:val="16"/>
                <w:szCs w:val="16"/>
              </w:rPr>
              <w:t>Lunch &amp; Poster Viewing</w:t>
            </w:r>
          </w:p>
        </w:tc>
        <w:tc>
          <w:tcPr>
            <w:tcW w:w="3544" w:type="dxa"/>
          </w:tcPr>
          <w:p w:rsidR="00FB1FA8" w:rsidRPr="00FB1FA8" w:rsidRDefault="00FB1FA8">
            <w:pPr>
              <w:rPr>
                <w:b/>
                <w:sz w:val="16"/>
                <w:szCs w:val="16"/>
              </w:rPr>
            </w:pPr>
            <w:r w:rsidRPr="00FB1FA8">
              <w:rPr>
                <w:b/>
                <w:sz w:val="16"/>
                <w:szCs w:val="16"/>
              </w:rPr>
              <w:t>Lunch time session</w:t>
            </w:r>
          </w:p>
          <w:p w:rsidR="00CB0023" w:rsidRPr="00CB0023" w:rsidRDefault="00C47D4B">
            <w:pPr>
              <w:rPr>
                <w:sz w:val="16"/>
                <w:szCs w:val="16"/>
              </w:rPr>
            </w:pPr>
            <w:proofErr w:type="spellStart"/>
            <w:r>
              <w:rPr>
                <w:sz w:val="16"/>
                <w:szCs w:val="16"/>
              </w:rPr>
              <w:t>iREACH</w:t>
            </w:r>
            <w:proofErr w:type="spellEnd"/>
            <w:r w:rsidR="00CB0023" w:rsidRPr="00CB0023">
              <w:rPr>
                <w:sz w:val="16"/>
                <w:szCs w:val="16"/>
              </w:rPr>
              <w:t xml:space="preserve"> Health: Clinical research and trials Infrastructure opening in 2027: Opportunities in delivery phase and how to get involved</w:t>
            </w:r>
          </w:p>
        </w:tc>
      </w:tr>
      <w:tr w:rsidR="000B72AF" w:rsidTr="00014BE5">
        <w:tc>
          <w:tcPr>
            <w:tcW w:w="1985" w:type="dxa"/>
          </w:tcPr>
          <w:p w:rsidR="000B72AF" w:rsidRPr="00CB0023" w:rsidRDefault="00CB0023">
            <w:pPr>
              <w:rPr>
                <w:sz w:val="16"/>
                <w:szCs w:val="16"/>
              </w:rPr>
            </w:pPr>
            <w:r w:rsidRPr="00CB0023">
              <w:rPr>
                <w:sz w:val="16"/>
                <w:szCs w:val="16"/>
              </w:rPr>
              <w:t>1:45pm – 2:45pm</w:t>
            </w:r>
          </w:p>
        </w:tc>
        <w:tc>
          <w:tcPr>
            <w:tcW w:w="4678" w:type="dxa"/>
          </w:tcPr>
          <w:p w:rsidR="00CB0023" w:rsidRPr="00CB0023" w:rsidRDefault="00CB0023" w:rsidP="00CB0023">
            <w:pPr>
              <w:rPr>
                <w:b/>
                <w:sz w:val="16"/>
                <w:szCs w:val="16"/>
              </w:rPr>
            </w:pPr>
            <w:r w:rsidRPr="00CB0023">
              <w:rPr>
                <w:b/>
                <w:sz w:val="16"/>
                <w:szCs w:val="16"/>
              </w:rPr>
              <w:t xml:space="preserve">Platform; Collaboration to improve quality and access to care </w:t>
            </w:r>
          </w:p>
          <w:p w:rsidR="00CB0023" w:rsidRPr="00CB0023" w:rsidRDefault="00CB0023" w:rsidP="00CB0023">
            <w:pPr>
              <w:rPr>
                <w:b/>
              </w:rPr>
            </w:pPr>
          </w:p>
          <w:p w:rsidR="00CB0023" w:rsidRPr="00CB0023" w:rsidRDefault="00CB0023" w:rsidP="00CB0023">
            <w:pPr>
              <w:rPr>
                <w:sz w:val="16"/>
                <w:szCs w:val="16"/>
              </w:rPr>
            </w:pPr>
            <w:r w:rsidRPr="00CB0023">
              <w:rPr>
                <w:sz w:val="16"/>
                <w:szCs w:val="16"/>
              </w:rPr>
              <w:t xml:space="preserve">1:45 – 2:00pm Optimising Referrals to a New Inflammatory Back Pain Clinic through Enhanced Collaboration across Multiple Physiotherapy Services – </w:t>
            </w:r>
            <w:r w:rsidRPr="00CB0023">
              <w:rPr>
                <w:i/>
                <w:sz w:val="16"/>
                <w:szCs w:val="16"/>
              </w:rPr>
              <w:t>Niamh Kennedy</w:t>
            </w:r>
          </w:p>
          <w:p w:rsidR="00CB0023" w:rsidRPr="00CB0023" w:rsidRDefault="00CB0023" w:rsidP="00CB0023">
            <w:pPr>
              <w:rPr>
                <w:sz w:val="16"/>
                <w:szCs w:val="16"/>
              </w:rPr>
            </w:pPr>
          </w:p>
          <w:p w:rsidR="00CB0023" w:rsidRPr="00CB0023" w:rsidRDefault="00CB0023" w:rsidP="00CB0023">
            <w:pPr>
              <w:rPr>
                <w:sz w:val="16"/>
                <w:szCs w:val="16"/>
              </w:rPr>
            </w:pPr>
            <w:r w:rsidRPr="00CB0023">
              <w:rPr>
                <w:sz w:val="16"/>
                <w:szCs w:val="16"/>
              </w:rPr>
              <w:t xml:space="preserve">2:05 – 2:20pm  Addressing Frailty in Primary Care: A First Contact Physiotherapy-Led Intervention Pilot – </w:t>
            </w:r>
            <w:r w:rsidRPr="00CB0023">
              <w:rPr>
                <w:i/>
                <w:sz w:val="16"/>
                <w:szCs w:val="16"/>
              </w:rPr>
              <w:t>Conor Smyth</w:t>
            </w:r>
          </w:p>
          <w:p w:rsidR="00CB0023" w:rsidRPr="00CB0023" w:rsidRDefault="00CB0023" w:rsidP="00CB0023">
            <w:pPr>
              <w:rPr>
                <w:sz w:val="16"/>
                <w:szCs w:val="16"/>
              </w:rPr>
            </w:pPr>
          </w:p>
          <w:p w:rsidR="000B72AF" w:rsidRDefault="00CB0023" w:rsidP="00CB0023">
            <w:r w:rsidRPr="00CB0023">
              <w:rPr>
                <w:sz w:val="16"/>
                <w:szCs w:val="16"/>
              </w:rPr>
              <w:t xml:space="preserve">2:25 – 2: 40pm Primary Care Multidisciplinary Chronic Pain Review Clinic – </w:t>
            </w:r>
            <w:r w:rsidRPr="00CB0023">
              <w:rPr>
                <w:i/>
                <w:sz w:val="16"/>
                <w:szCs w:val="16"/>
              </w:rPr>
              <w:t>Leanne Holmes</w:t>
            </w:r>
          </w:p>
        </w:tc>
        <w:tc>
          <w:tcPr>
            <w:tcW w:w="4710" w:type="dxa"/>
          </w:tcPr>
          <w:p w:rsidR="00CB0023" w:rsidRPr="00CB0023" w:rsidRDefault="00CB0023" w:rsidP="00CB0023">
            <w:pPr>
              <w:rPr>
                <w:b/>
                <w:sz w:val="16"/>
                <w:szCs w:val="16"/>
              </w:rPr>
            </w:pPr>
            <w:r w:rsidRPr="00CB0023">
              <w:rPr>
                <w:b/>
                <w:sz w:val="16"/>
                <w:szCs w:val="16"/>
              </w:rPr>
              <w:t>Rapid 5: Strengthening the Workforce Through Collaborative Learning &amp; Culture</w:t>
            </w:r>
          </w:p>
          <w:p w:rsidR="00CB0023" w:rsidRPr="00CB0023" w:rsidRDefault="00CB0023" w:rsidP="00CB0023">
            <w:pPr>
              <w:rPr>
                <w:sz w:val="16"/>
                <w:szCs w:val="16"/>
              </w:rPr>
            </w:pPr>
            <w:r w:rsidRPr="00CB0023">
              <w:rPr>
                <w:sz w:val="16"/>
                <w:szCs w:val="16"/>
              </w:rPr>
              <w:t xml:space="preserve">1:Leveraging Technology to Improve Physiotherapy Mandatory Training Compliance </w:t>
            </w:r>
            <w:r w:rsidRPr="00CB0023">
              <w:rPr>
                <w:i/>
                <w:sz w:val="16"/>
                <w:szCs w:val="16"/>
              </w:rPr>
              <w:t>Rachel Nicolls</w:t>
            </w:r>
          </w:p>
          <w:p w:rsidR="00CB0023" w:rsidRPr="00CB0023" w:rsidRDefault="00CB0023" w:rsidP="00CB0023">
            <w:pPr>
              <w:rPr>
                <w:sz w:val="16"/>
                <w:szCs w:val="16"/>
              </w:rPr>
            </w:pPr>
            <w:r w:rsidRPr="00CB0023">
              <w:rPr>
                <w:sz w:val="16"/>
                <w:szCs w:val="16"/>
              </w:rPr>
              <w:t xml:space="preserve">2: Exploring Readiness of Health Educators and their Leadership to Integrate an </w:t>
            </w:r>
            <w:proofErr w:type="spellStart"/>
            <w:r w:rsidRPr="00CB0023">
              <w:rPr>
                <w:sz w:val="16"/>
                <w:szCs w:val="16"/>
              </w:rPr>
              <w:t>Interprofessional</w:t>
            </w:r>
            <w:proofErr w:type="spellEnd"/>
            <w:r w:rsidRPr="00CB0023">
              <w:rPr>
                <w:sz w:val="16"/>
                <w:szCs w:val="16"/>
              </w:rPr>
              <w:t xml:space="preserve"> Approach into Post-Registration Continuing Professional Development Education in Northern Ireland </w:t>
            </w:r>
            <w:r w:rsidRPr="00CB0023">
              <w:rPr>
                <w:i/>
                <w:sz w:val="16"/>
                <w:szCs w:val="16"/>
              </w:rPr>
              <w:t>Saoirse Gullifer</w:t>
            </w:r>
          </w:p>
          <w:p w:rsidR="000B72AF" w:rsidRDefault="00CB0023" w:rsidP="00CB0023">
            <w:r w:rsidRPr="00CB0023">
              <w:rPr>
                <w:sz w:val="16"/>
                <w:szCs w:val="16"/>
              </w:rPr>
              <w:t xml:space="preserve">3: WHSCT Compliment a Colleague Initiative: Improving culture, wellbeing and patient safety through positive feedback </w:t>
            </w:r>
            <w:r w:rsidRPr="00CB0023">
              <w:rPr>
                <w:i/>
                <w:sz w:val="16"/>
                <w:szCs w:val="16"/>
              </w:rPr>
              <w:t xml:space="preserve">Warren Edwards                                                                                                            </w:t>
            </w:r>
            <w:r w:rsidRPr="00CB0023">
              <w:rPr>
                <w:sz w:val="16"/>
                <w:szCs w:val="16"/>
              </w:rPr>
              <w:t xml:space="preserve">4: Physiotherapy Airway Clearance Techniques in Hospital: A Scoping Review of Patient, Family and Clinician Perspectives </w:t>
            </w:r>
            <w:r w:rsidRPr="00CB0023">
              <w:rPr>
                <w:i/>
                <w:sz w:val="16"/>
                <w:szCs w:val="16"/>
              </w:rPr>
              <w:t>Kirsty Jerrard</w:t>
            </w:r>
          </w:p>
        </w:tc>
        <w:tc>
          <w:tcPr>
            <w:tcW w:w="3544" w:type="dxa"/>
          </w:tcPr>
          <w:p w:rsidR="00FA2355" w:rsidRPr="00FB1FA8" w:rsidRDefault="00FA2355" w:rsidP="00FA2355">
            <w:pPr>
              <w:rPr>
                <w:b/>
                <w:sz w:val="16"/>
                <w:szCs w:val="16"/>
              </w:rPr>
            </w:pPr>
            <w:r w:rsidRPr="00FB1FA8">
              <w:rPr>
                <w:b/>
                <w:sz w:val="16"/>
                <w:szCs w:val="16"/>
              </w:rPr>
              <w:t xml:space="preserve">Chaired panel discussion - "The doors that open when you do research and innovation" - </w:t>
            </w:r>
            <w:r>
              <w:rPr>
                <w:b/>
                <w:sz w:val="16"/>
                <w:szCs w:val="16"/>
              </w:rPr>
              <w:t>S</w:t>
            </w:r>
            <w:r w:rsidRPr="00FB1FA8">
              <w:rPr>
                <w:b/>
                <w:sz w:val="16"/>
                <w:szCs w:val="16"/>
              </w:rPr>
              <w:t>eries of questions and group discussion on AHP R&amp;I roles, tra</w:t>
            </w:r>
            <w:r>
              <w:rPr>
                <w:b/>
                <w:sz w:val="16"/>
                <w:szCs w:val="16"/>
              </w:rPr>
              <w:t xml:space="preserve">ining, education and </w:t>
            </w:r>
            <w:r w:rsidRPr="00FB1FA8">
              <w:rPr>
                <w:b/>
                <w:sz w:val="16"/>
                <w:szCs w:val="16"/>
              </w:rPr>
              <w:t xml:space="preserve">cultures </w:t>
            </w:r>
          </w:p>
          <w:p w:rsidR="00FA2355" w:rsidRDefault="00FA2355" w:rsidP="00FA2355">
            <w:pPr>
              <w:rPr>
                <w:sz w:val="16"/>
                <w:szCs w:val="16"/>
              </w:rPr>
            </w:pPr>
          </w:p>
          <w:p w:rsidR="00FA2355" w:rsidRDefault="00CB0023" w:rsidP="00FA2355">
            <w:pPr>
              <w:rPr>
                <w:sz w:val="16"/>
                <w:szCs w:val="16"/>
              </w:rPr>
            </w:pPr>
            <w:r w:rsidRPr="00CB0023">
              <w:rPr>
                <w:sz w:val="16"/>
                <w:szCs w:val="16"/>
              </w:rPr>
              <w:t xml:space="preserve"> </w:t>
            </w:r>
            <w:r w:rsidR="00FA2355">
              <w:rPr>
                <w:sz w:val="16"/>
                <w:szCs w:val="16"/>
              </w:rPr>
              <w:t xml:space="preserve">Chair: Dr Katherine O’Neill, </w:t>
            </w:r>
            <w:r w:rsidR="00FA2355" w:rsidRPr="00FA2355">
              <w:rPr>
                <w:b/>
                <w:sz w:val="16"/>
                <w:szCs w:val="16"/>
              </w:rPr>
              <w:t xml:space="preserve">Project Manager, </w:t>
            </w:r>
            <w:proofErr w:type="spellStart"/>
            <w:r w:rsidR="00FA2355" w:rsidRPr="00FA2355">
              <w:rPr>
                <w:b/>
                <w:sz w:val="16"/>
                <w:szCs w:val="16"/>
              </w:rPr>
              <w:t>iREACH</w:t>
            </w:r>
            <w:proofErr w:type="spellEnd"/>
            <w:r w:rsidR="00FA2355" w:rsidRPr="00FA2355">
              <w:rPr>
                <w:b/>
                <w:sz w:val="16"/>
                <w:szCs w:val="16"/>
              </w:rPr>
              <w:t xml:space="preserve"> Health, CAHPR NI hub co-lead</w:t>
            </w:r>
            <w:r w:rsidR="00FA2355">
              <w:rPr>
                <w:sz w:val="16"/>
                <w:szCs w:val="16"/>
              </w:rPr>
              <w:t xml:space="preserve"> </w:t>
            </w:r>
          </w:p>
          <w:p w:rsidR="00FA2355" w:rsidRPr="00CB0023" w:rsidRDefault="00FA2355" w:rsidP="00FA2355">
            <w:pPr>
              <w:rPr>
                <w:sz w:val="16"/>
                <w:szCs w:val="16"/>
              </w:rPr>
            </w:pPr>
          </w:p>
          <w:p w:rsidR="00FA2355" w:rsidRPr="00FA2355" w:rsidRDefault="00FA2355" w:rsidP="00FA2355">
            <w:pPr>
              <w:rPr>
                <w:b/>
                <w:sz w:val="16"/>
                <w:szCs w:val="16"/>
              </w:rPr>
            </w:pPr>
            <w:r w:rsidRPr="00CB0023">
              <w:rPr>
                <w:sz w:val="16"/>
                <w:szCs w:val="16"/>
              </w:rPr>
              <w:t>•Dr Jonathan McCrea</w:t>
            </w:r>
            <w:r>
              <w:rPr>
                <w:sz w:val="16"/>
                <w:szCs w:val="16"/>
              </w:rPr>
              <w:t xml:space="preserve">, </w:t>
            </w:r>
            <w:r w:rsidRPr="00FA2355">
              <w:rPr>
                <w:b/>
                <w:sz w:val="16"/>
                <w:szCs w:val="16"/>
              </w:rPr>
              <w:t>Lecturer in Physiotherapy, UU</w:t>
            </w:r>
          </w:p>
          <w:p w:rsidR="00FA2355" w:rsidRPr="00CB0023" w:rsidRDefault="00FA2355" w:rsidP="00FA2355">
            <w:pPr>
              <w:rPr>
                <w:sz w:val="16"/>
                <w:szCs w:val="16"/>
              </w:rPr>
            </w:pPr>
            <w:r w:rsidRPr="00CB0023">
              <w:rPr>
                <w:sz w:val="16"/>
                <w:szCs w:val="16"/>
              </w:rPr>
              <w:t>•Dr Suzanne Martin</w:t>
            </w:r>
            <w:r>
              <w:rPr>
                <w:sz w:val="16"/>
                <w:szCs w:val="16"/>
              </w:rPr>
              <w:t xml:space="preserve">, </w:t>
            </w:r>
            <w:r w:rsidRPr="00FA2355">
              <w:rPr>
                <w:b/>
                <w:sz w:val="16"/>
                <w:szCs w:val="16"/>
              </w:rPr>
              <w:t>Research and Innovation programme manager, MOIC, NHSCT</w:t>
            </w:r>
          </w:p>
          <w:p w:rsidR="00FA2355" w:rsidRPr="00FA2355" w:rsidRDefault="00FA2355" w:rsidP="00FA2355">
            <w:pPr>
              <w:rPr>
                <w:b/>
                <w:sz w:val="16"/>
                <w:szCs w:val="16"/>
              </w:rPr>
            </w:pPr>
            <w:r>
              <w:rPr>
                <w:sz w:val="16"/>
                <w:szCs w:val="16"/>
              </w:rPr>
              <w:t xml:space="preserve">•Peter Jackson, </w:t>
            </w:r>
            <w:r w:rsidRPr="00FA2355">
              <w:rPr>
                <w:b/>
                <w:sz w:val="16"/>
                <w:szCs w:val="16"/>
              </w:rPr>
              <w:t>AHP encompass lead, BHSCT</w:t>
            </w:r>
          </w:p>
          <w:p w:rsidR="00FA2355" w:rsidRPr="00CB0023" w:rsidRDefault="00FA2355" w:rsidP="00FA2355">
            <w:pPr>
              <w:rPr>
                <w:sz w:val="16"/>
                <w:szCs w:val="16"/>
              </w:rPr>
            </w:pPr>
            <w:r w:rsidRPr="00CB0023">
              <w:rPr>
                <w:sz w:val="16"/>
                <w:szCs w:val="16"/>
              </w:rPr>
              <w:t>•Daniel Harte</w:t>
            </w:r>
            <w:r>
              <w:rPr>
                <w:sz w:val="16"/>
                <w:szCs w:val="16"/>
              </w:rPr>
              <w:t xml:space="preserve">, </w:t>
            </w:r>
            <w:r w:rsidRPr="00FA2355">
              <w:rPr>
                <w:b/>
                <w:sz w:val="16"/>
                <w:szCs w:val="16"/>
              </w:rPr>
              <w:t>OT Hand therapist in SHSCT</w:t>
            </w:r>
          </w:p>
          <w:p w:rsidR="000B72AF" w:rsidRPr="00CB0023" w:rsidRDefault="00FA2355" w:rsidP="00FA2355">
            <w:pPr>
              <w:rPr>
                <w:sz w:val="16"/>
                <w:szCs w:val="16"/>
              </w:rPr>
            </w:pPr>
            <w:r w:rsidRPr="00CB0023">
              <w:rPr>
                <w:sz w:val="16"/>
                <w:szCs w:val="16"/>
              </w:rPr>
              <w:t>•Veronica Lynch</w:t>
            </w:r>
            <w:r>
              <w:rPr>
                <w:sz w:val="16"/>
                <w:szCs w:val="16"/>
              </w:rPr>
              <w:t xml:space="preserve">, </w:t>
            </w:r>
            <w:r w:rsidRPr="00FA2355">
              <w:rPr>
                <w:b/>
                <w:sz w:val="16"/>
                <w:szCs w:val="16"/>
              </w:rPr>
              <w:t>Dietitian and HSC R&amp;D PhD fellowship</w:t>
            </w:r>
          </w:p>
        </w:tc>
      </w:tr>
      <w:tr w:rsidR="000B72AF" w:rsidTr="00014BE5">
        <w:tc>
          <w:tcPr>
            <w:tcW w:w="1985" w:type="dxa"/>
          </w:tcPr>
          <w:p w:rsidR="000B72AF" w:rsidRDefault="00FB1FA8">
            <w:r>
              <w:t xml:space="preserve">2:50pm – 3:10pm </w:t>
            </w:r>
          </w:p>
        </w:tc>
        <w:tc>
          <w:tcPr>
            <w:tcW w:w="4678" w:type="dxa"/>
          </w:tcPr>
          <w:p w:rsidR="00FB1FA8" w:rsidRDefault="00FB1FA8" w:rsidP="00FB1FA8">
            <w:pPr>
              <w:rPr>
                <w:b/>
                <w:sz w:val="16"/>
                <w:szCs w:val="16"/>
              </w:rPr>
            </w:pPr>
            <w:r w:rsidRPr="00FB1FA8">
              <w:rPr>
                <w:b/>
                <w:sz w:val="16"/>
                <w:szCs w:val="16"/>
              </w:rPr>
              <w:t xml:space="preserve">Platform </w:t>
            </w:r>
          </w:p>
          <w:p w:rsidR="00FB1FA8" w:rsidRPr="00FB1FA8" w:rsidRDefault="00FB1FA8" w:rsidP="00FB1FA8">
            <w:pPr>
              <w:rPr>
                <w:b/>
                <w:sz w:val="16"/>
                <w:szCs w:val="16"/>
              </w:rPr>
            </w:pPr>
          </w:p>
          <w:p w:rsidR="000B72AF" w:rsidRDefault="00FB1FA8" w:rsidP="00FB1FA8">
            <w:r w:rsidRPr="00FB1FA8">
              <w:rPr>
                <w:sz w:val="16"/>
                <w:szCs w:val="16"/>
              </w:rPr>
              <w:t xml:space="preserve">Evaluation of an Inpatient Dietetic Extended Role Service </w:t>
            </w:r>
            <w:r w:rsidRPr="00FB1FA8">
              <w:rPr>
                <w:i/>
                <w:sz w:val="16"/>
                <w:szCs w:val="16"/>
              </w:rPr>
              <w:t>Glenda King</w:t>
            </w:r>
          </w:p>
        </w:tc>
        <w:tc>
          <w:tcPr>
            <w:tcW w:w="4710" w:type="dxa"/>
          </w:tcPr>
          <w:p w:rsidR="00FB1FA8" w:rsidRPr="00FB1FA8" w:rsidRDefault="00FB1FA8" w:rsidP="00FB1FA8">
            <w:pPr>
              <w:rPr>
                <w:b/>
                <w:sz w:val="16"/>
                <w:szCs w:val="16"/>
              </w:rPr>
            </w:pPr>
            <w:r w:rsidRPr="00FB1FA8">
              <w:rPr>
                <w:b/>
                <w:sz w:val="16"/>
                <w:szCs w:val="16"/>
              </w:rPr>
              <w:t>Platform</w:t>
            </w:r>
          </w:p>
          <w:p w:rsidR="00FB1FA8" w:rsidRPr="00FB1FA8" w:rsidRDefault="00FB1FA8" w:rsidP="00FB1FA8">
            <w:pPr>
              <w:rPr>
                <w:sz w:val="16"/>
                <w:szCs w:val="16"/>
              </w:rPr>
            </w:pPr>
          </w:p>
          <w:p w:rsidR="000B72AF" w:rsidRDefault="00FB1FA8" w:rsidP="00FB1FA8">
            <w:r w:rsidRPr="00FB1FA8">
              <w:rPr>
                <w:sz w:val="16"/>
                <w:szCs w:val="16"/>
              </w:rPr>
              <w:t xml:space="preserve">Engaging the Voices of Children and Young People with Complex and Profound Disabilities through Art Therapy, Music Therapy, and Play Therapy </w:t>
            </w:r>
            <w:r w:rsidRPr="00FB1FA8">
              <w:rPr>
                <w:i/>
                <w:sz w:val="16"/>
                <w:szCs w:val="16"/>
              </w:rPr>
              <w:t>Julie McGinty</w:t>
            </w:r>
          </w:p>
        </w:tc>
        <w:tc>
          <w:tcPr>
            <w:tcW w:w="3544" w:type="dxa"/>
          </w:tcPr>
          <w:p w:rsidR="000B72AF" w:rsidRDefault="000B72AF"/>
        </w:tc>
      </w:tr>
      <w:tr w:rsidR="00FB1FA8" w:rsidTr="00FB1FA8">
        <w:tc>
          <w:tcPr>
            <w:tcW w:w="1985" w:type="dxa"/>
          </w:tcPr>
          <w:p w:rsidR="00FB1FA8" w:rsidRPr="00896997" w:rsidRDefault="00FB1FA8">
            <w:pPr>
              <w:rPr>
                <w:sz w:val="16"/>
                <w:szCs w:val="16"/>
              </w:rPr>
            </w:pPr>
            <w:r w:rsidRPr="00896997">
              <w:rPr>
                <w:sz w:val="16"/>
                <w:szCs w:val="16"/>
              </w:rPr>
              <w:t xml:space="preserve">3:15 – 3:30pm </w:t>
            </w:r>
          </w:p>
        </w:tc>
        <w:tc>
          <w:tcPr>
            <w:tcW w:w="12932" w:type="dxa"/>
            <w:gridSpan w:val="3"/>
            <w:shd w:val="clear" w:color="auto" w:fill="D9D9D9" w:themeFill="background1" w:themeFillShade="D9"/>
          </w:tcPr>
          <w:p w:rsidR="00FB1FA8" w:rsidRPr="00896997" w:rsidRDefault="00FB1FA8" w:rsidP="00FB1FA8">
            <w:pPr>
              <w:jc w:val="center"/>
              <w:rPr>
                <w:sz w:val="16"/>
                <w:szCs w:val="16"/>
              </w:rPr>
            </w:pPr>
            <w:r w:rsidRPr="00896997">
              <w:rPr>
                <w:sz w:val="16"/>
                <w:szCs w:val="16"/>
              </w:rPr>
              <w:t>Tea / Coffee Poster Viewing</w:t>
            </w:r>
          </w:p>
        </w:tc>
      </w:tr>
      <w:tr w:rsidR="00FB1FA8" w:rsidTr="00FB1FA8">
        <w:tc>
          <w:tcPr>
            <w:tcW w:w="1985" w:type="dxa"/>
          </w:tcPr>
          <w:p w:rsidR="00FB1FA8" w:rsidRPr="00896997" w:rsidRDefault="00FB1FA8">
            <w:pPr>
              <w:rPr>
                <w:sz w:val="16"/>
                <w:szCs w:val="16"/>
              </w:rPr>
            </w:pPr>
            <w:r w:rsidRPr="00896997">
              <w:rPr>
                <w:sz w:val="16"/>
                <w:szCs w:val="16"/>
              </w:rPr>
              <w:t xml:space="preserve">3:30pm – 4:10pm </w:t>
            </w:r>
          </w:p>
        </w:tc>
        <w:tc>
          <w:tcPr>
            <w:tcW w:w="4678" w:type="dxa"/>
          </w:tcPr>
          <w:p w:rsidR="00FB1FA8" w:rsidRPr="00896997" w:rsidRDefault="00FB1FA8">
            <w:pPr>
              <w:rPr>
                <w:b/>
                <w:sz w:val="16"/>
                <w:szCs w:val="16"/>
              </w:rPr>
            </w:pPr>
            <w:r w:rsidRPr="00896997">
              <w:rPr>
                <w:b/>
                <w:sz w:val="16"/>
                <w:szCs w:val="16"/>
              </w:rPr>
              <w:t>Plenary Keynote</w:t>
            </w:r>
          </w:p>
          <w:p w:rsidR="00FB1FA8" w:rsidRDefault="00FB1FA8">
            <w:pPr>
              <w:rPr>
                <w:sz w:val="16"/>
                <w:szCs w:val="16"/>
              </w:rPr>
            </w:pPr>
            <w:r w:rsidRPr="00896997">
              <w:rPr>
                <w:sz w:val="16"/>
                <w:szCs w:val="16"/>
              </w:rPr>
              <w:t>Dr Sean O’Connor</w:t>
            </w:r>
          </w:p>
          <w:p w:rsidR="00896997" w:rsidRPr="00896997" w:rsidRDefault="00896997">
            <w:pPr>
              <w:rPr>
                <w:sz w:val="16"/>
                <w:szCs w:val="16"/>
              </w:rPr>
            </w:pPr>
            <w:r>
              <w:rPr>
                <w:sz w:val="16"/>
                <w:szCs w:val="16"/>
              </w:rPr>
              <w:t>Title TBC</w:t>
            </w:r>
          </w:p>
        </w:tc>
        <w:tc>
          <w:tcPr>
            <w:tcW w:w="4710" w:type="dxa"/>
            <w:shd w:val="clear" w:color="auto" w:fill="D9D9D9" w:themeFill="background1" w:themeFillShade="D9"/>
          </w:tcPr>
          <w:p w:rsidR="00FB1FA8" w:rsidRPr="00896997" w:rsidRDefault="00FB1FA8">
            <w:pPr>
              <w:rPr>
                <w:sz w:val="16"/>
                <w:szCs w:val="16"/>
              </w:rPr>
            </w:pPr>
          </w:p>
        </w:tc>
        <w:tc>
          <w:tcPr>
            <w:tcW w:w="3544" w:type="dxa"/>
            <w:shd w:val="clear" w:color="auto" w:fill="D9D9D9" w:themeFill="background1" w:themeFillShade="D9"/>
          </w:tcPr>
          <w:p w:rsidR="00FB1FA8" w:rsidRPr="00896997" w:rsidRDefault="00FB1FA8">
            <w:pPr>
              <w:rPr>
                <w:sz w:val="16"/>
                <w:szCs w:val="16"/>
              </w:rPr>
            </w:pPr>
          </w:p>
        </w:tc>
      </w:tr>
      <w:tr w:rsidR="00FB1FA8" w:rsidTr="00FB1FA8">
        <w:tc>
          <w:tcPr>
            <w:tcW w:w="1985" w:type="dxa"/>
          </w:tcPr>
          <w:p w:rsidR="00FB1FA8" w:rsidRPr="00896997" w:rsidRDefault="00FB1FA8">
            <w:pPr>
              <w:rPr>
                <w:sz w:val="16"/>
                <w:szCs w:val="16"/>
              </w:rPr>
            </w:pPr>
            <w:r w:rsidRPr="00896997">
              <w:rPr>
                <w:sz w:val="16"/>
                <w:szCs w:val="16"/>
              </w:rPr>
              <w:t>4:15</w:t>
            </w:r>
          </w:p>
        </w:tc>
        <w:tc>
          <w:tcPr>
            <w:tcW w:w="4678" w:type="dxa"/>
          </w:tcPr>
          <w:p w:rsidR="00FB1FA8" w:rsidRPr="00896997" w:rsidRDefault="00FB1FA8">
            <w:pPr>
              <w:rPr>
                <w:sz w:val="16"/>
                <w:szCs w:val="16"/>
              </w:rPr>
            </w:pPr>
            <w:r w:rsidRPr="00896997">
              <w:rPr>
                <w:sz w:val="16"/>
                <w:szCs w:val="16"/>
              </w:rPr>
              <w:t>Closing Remarks</w:t>
            </w:r>
          </w:p>
          <w:p w:rsidR="00FB1FA8" w:rsidRPr="00896997" w:rsidRDefault="00FB1FA8">
            <w:pPr>
              <w:rPr>
                <w:sz w:val="16"/>
                <w:szCs w:val="16"/>
              </w:rPr>
            </w:pPr>
            <w:r w:rsidRPr="00896997">
              <w:rPr>
                <w:sz w:val="16"/>
                <w:szCs w:val="16"/>
              </w:rPr>
              <w:t xml:space="preserve">Prize Presentation </w:t>
            </w:r>
          </w:p>
        </w:tc>
        <w:tc>
          <w:tcPr>
            <w:tcW w:w="4710" w:type="dxa"/>
            <w:shd w:val="clear" w:color="auto" w:fill="D9D9D9" w:themeFill="background1" w:themeFillShade="D9"/>
          </w:tcPr>
          <w:p w:rsidR="00FB1FA8" w:rsidRPr="00896997" w:rsidRDefault="00FB1FA8">
            <w:pPr>
              <w:rPr>
                <w:sz w:val="16"/>
                <w:szCs w:val="16"/>
              </w:rPr>
            </w:pPr>
          </w:p>
        </w:tc>
        <w:tc>
          <w:tcPr>
            <w:tcW w:w="3544" w:type="dxa"/>
            <w:shd w:val="clear" w:color="auto" w:fill="D9D9D9" w:themeFill="background1" w:themeFillShade="D9"/>
          </w:tcPr>
          <w:p w:rsidR="00FB1FA8" w:rsidRPr="00896997" w:rsidRDefault="00FB1FA8">
            <w:pPr>
              <w:rPr>
                <w:sz w:val="16"/>
                <w:szCs w:val="16"/>
              </w:rPr>
            </w:pPr>
          </w:p>
        </w:tc>
      </w:tr>
      <w:tr w:rsidR="00FB1FA8" w:rsidTr="00FB1FA8">
        <w:tc>
          <w:tcPr>
            <w:tcW w:w="1985" w:type="dxa"/>
          </w:tcPr>
          <w:p w:rsidR="00FB1FA8" w:rsidRPr="00896997" w:rsidRDefault="00FB1FA8">
            <w:pPr>
              <w:rPr>
                <w:sz w:val="16"/>
                <w:szCs w:val="16"/>
              </w:rPr>
            </w:pPr>
            <w:r w:rsidRPr="00896997">
              <w:rPr>
                <w:sz w:val="16"/>
                <w:szCs w:val="16"/>
              </w:rPr>
              <w:t xml:space="preserve">5:00pm </w:t>
            </w:r>
          </w:p>
        </w:tc>
        <w:tc>
          <w:tcPr>
            <w:tcW w:w="12932" w:type="dxa"/>
            <w:gridSpan w:val="3"/>
            <w:shd w:val="clear" w:color="auto" w:fill="D9D9D9" w:themeFill="background1" w:themeFillShade="D9"/>
          </w:tcPr>
          <w:p w:rsidR="00FB1FA8" w:rsidRPr="00896997" w:rsidRDefault="00FB1FA8" w:rsidP="00FB1FA8">
            <w:pPr>
              <w:jc w:val="center"/>
              <w:rPr>
                <w:sz w:val="16"/>
                <w:szCs w:val="16"/>
              </w:rPr>
            </w:pPr>
            <w:r w:rsidRPr="00896997">
              <w:rPr>
                <w:sz w:val="16"/>
                <w:szCs w:val="16"/>
              </w:rPr>
              <w:t>Finish</w:t>
            </w:r>
          </w:p>
        </w:tc>
      </w:tr>
    </w:tbl>
    <w:p w:rsidR="00896997" w:rsidRDefault="00896997"/>
    <w:p w:rsidR="00545ACA" w:rsidRPr="00896997" w:rsidRDefault="00896997">
      <w:pPr>
        <w:rPr>
          <w:sz w:val="20"/>
          <w:szCs w:val="20"/>
        </w:rPr>
      </w:pPr>
      <w:r w:rsidRPr="00896997">
        <w:rPr>
          <w:sz w:val="20"/>
          <w:szCs w:val="20"/>
        </w:rPr>
        <w:t>Thank you to the Scientific Committee</w:t>
      </w:r>
      <w:r>
        <w:rPr>
          <w:sz w:val="20"/>
          <w:szCs w:val="20"/>
        </w:rPr>
        <w:t xml:space="preserve"> led by Chair of Scientific Committee Dr Katy Pedlow</w:t>
      </w:r>
    </w:p>
    <w:p w:rsidR="00896997" w:rsidRPr="00896997" w:rsidRDefault="00896997" w:rsidP="00896997">
      <w:pPr>
        <w:rPr>
          <w:sz w:val="20"/>
          <w:szCs w:val="20"/>
        </w:rPr>
      </w:pPr>
      <w:r>
        <w:rPr>
          <w:sz w:val="20"/>
          <w:szCs w:val="20"/>
        </w:rPr>
        <w:t xml:space="preserve">Scientific Committee members:  </w:t>
      </w:r>
      <w:proofErr w:type="spellStart"/>
      <w:r w:rsidRPr="00896997">
        <w:rPr>
          <w:sz w:val="20"/>
          <w:szCs w:val="20"/>
        </w:rPr>
        <w:t>Prof</w:t>
      </w:r>
      <w:r>
        <w:rPr>
          <w:sz w:val="20"/>
          <w:szCs w:val="20"/>
        </w:rPr>
        <w:t>.</w:t>
      </w:r>
      <w:proofErr w:type="spellEnd"/>
      <w:r w:rsidRPr="00896997">
        <w:rPr>
          <w:sz w:val="20"/>
          <w:szCs w:val="20"/>
        </w:rPr>
        <w:t xml:space="preserve"> Suzanne Martin</w:t>
      </w:r>
      <w:r>
        <w:rPr>
          <w:sz w:val="20"/>
          <w:szCs w:val="20"/>
        </w:rPr>
        <w:t xml:space="preserve">, </w:t>
      </w:r>
      <w:r w:rsidRPr="00896997">
        <w:rPr>
          <w:sz w:val="20"/>
          <w:szCs w:val="20"/>
        </w:rPr>
        <w:t>Dr Jackie Casey</w:t>
      </w:r>
      <w:r>
        <w:rPr>
          <w:sz w:val="20"/>
          <w:szCs w:val="20"/>
        </w:rPr>
        <w:t xml:space="preserve">, </w:t>
      </w:r>
      <w:r w:rsidRPr="00896997">
        <w:rPr>
          <w:sz w:val="20"/>
          <w:szCs w:val="20"/>
        </w:rPr>
        <w:t>Dr Sonya McFadden</w:t>
      </w:r>
      <w:r>
        <w:rPr>
          <w:sz w:val="20"/>
          <w:szCs w:val="20"/>
        </w:rPr>
        <w:t xml:space="preserve">, </w:t>
      </w:r>
      <w:r w:rsidRPr="00896997">
        <w:rPr>
          <w:sz w:val="20"/>
          <w:szCs w:val="20"/>
        </w:rPr>
        <w:t>Dr Katherine O'Neil</w:t>
      </w:r>
      <w:r>
        <w:rPr>
          <w:sz w:val="20"/>
          <w:szCs w:val="20"/>
        </w:rPr>
        <w:t xml:space="preserve">, </w:t>
      </w:r>
      <w:r w:rsidRPr="00896997">
        <w:rPr>
          <w:sz w:val="20"/>
          <w:szCs w:val="20"/>
        </w:rPr>
        <w:t>Dr Mary Ward</w:t>
      </w:r>
      <w:r>
        <w:rPr>
          <w:sz w:val="20"/>
          <w:szCs w:val="20"/>
        </w:rPr>
        <w:t xml:space="preserve">, </w:t>
      </w:r>
      <w:r w:rsidRPr="00896997">
        <w:rPr>
          <w:sz w:val="20"/>
          <w:szCs w:val="20"/>
        </w:rPr>
        <w:t>Dr Katie Lagan</w:t>
      </w:r>
      <w:r w:rsidR="00C42A32">
        <w:rPr>
          <w:sz w:val="20"/>
          <w:szCs w:val="20"/>
        </w:rPr>
        <w:t xml:space="preserve">, Julia  </w:t>
      </w:r>
      <w:proofErr w:type="spellStart"/>
      <w:r w:rsidR="00C42A32">
        <w:rPr>
          <w:sz w:val="20"/>
          <w:szCs w:val="20"/>
        </w:rPr>
        <w:t>Woolfe</w:t>
      </w:r>
      <w:proofErr w:type="spellEnd"/>
      <w:r w:rsidR="00C42A32">
        <w:rPr>
          <w:sz w:val="20"/>
          <w:szCs w:val="20"/>
        </w:rPr>
        <w:t>, Dr Jo</w:t>
      </w:r>
      <w:r w:rsidR="00740AB5">
        <w:rPr>
          <w:sz w:val="20"/>
          <w:szCs w:val="20"/>
        </w:rPr>
        <w:t>anne</w:t>
      </w:r>
      <w:r w:rsidR="00C42A32">
        <w:rPr>
          <w:sz w:val="20"/>
          <w:szCs w:val="20"/>
        </w:rPr>
        <w:t xml:space="preserve"> Marley</w:t>
      </w:r>
      <w:r>
        <w:rPr>
          <w:sz w:val="20"/>
          <w:szCs w:val="20"/>
        </w:rPr>
        <w:t xml:space="preserve"> and </w:t>
      </w:r>
      <w:proofErr w:type="spellStart"/>
      <w:r>
        <w:rPr>
          <w:sz w:val="20"/>
          <w:szCs w:val="20"/>
        </w:rPr>
        <w:t>Prof.</w:t>
      </w:r>
      <w:proofErr w:type="spellEnd"/>
      <w:r w:rsidRPr="00896997">
        <w:rPr>
          <w:sz w:val="20"/>
          <w:szCs w:val="20"/>
        </w:rPr>
        <w:t xml:space="preserve"> Judy Bradley</w:t>
      </w:r>
    </w:p>
    <w:p w:rsidR="00545ACA" w:rsidRDefault="00545ACA"/>
    <w:p w:rsidR="00545ACA" w:rsidRDefault="00545ACA">
      <w:pPr>
        <w:sectPr w:rsidR="00545ACA" w:rsidSect="000B72AF">
          <w:pgSz w:w="16838" w:h="11906" w:orient="landscape"/>
          <w:pgMar w:top="1440" w:right="1440" w:bottom="1440" w:left="1440" w:header="708" w:footer="708" w:gutter="0"/>
          <w:cols w:space="708"/>
          <w:docGrid w:linePitch="360"/>
        </w:sectPr>
      </w:pPr>
    </w:p>
    <w:p w:rsidR="00545ACA" w:rsidRDefault="00545ACA">
      <w:r>
        <w:t>Poster Presentations</w:t>
      </w:r>
    </w:p>
    <w:tbl>
      <w:tblPr>
        <w:tblStyle w:val="TableGrid"/>
        <w:tblW w:w="10207" w:type="dxa"/>
        <w:tblInd w:w="-601" w:type="dxa"/>
        <w:tblLook w:val="04A0" w:firstRow="1" w:lastRow="0" w:firstColumn="1" w:lastColumn="0" w:noHBand="0" w:noVBand="1"/>
      </w:tblPr>
      <w:tblGrid>
        <w:gridCol w:w="8565"/>
        <w:gridCol w:w="1642"/>
      </w:tblGrid>
      <w:tr w:rsidR="00545ACA" w:rsidRPr="00545ACA" w:rsidTr="00545ACA">
        <w:trPr>
          <w:trHeight w:val="288"/>
        </w:trPr>
        <w:tc>
          <w:tcPr>
            <w:tcW w:w="8565" w:type="dxa"/>
            <w:noWrap/>
            <w:hideMark/>
          </w:tcPr>
          <w:p w:rsidR="00545ACA" w:rsidRPr="00545ACA" w:rsidRDefault="00545ACA">
            <w:r w:rsidRPr="00545ACA">
              <w:t>Abstract submission title</w:t>
            </w:r>
          </w:p>
        </w:tc>
        <w:tc>
          <w:tcPr>
            <w:tcW w:w="1642" w:type="dxa"/>
            <w:noWrap/>
            <w:hideMark/>
          </w:tcPr>
          <w:p w:rsidR="00545ACA" w:rsidRPr="00545ACA" w:rsidRDefault="00545ACA">
            <w:r w:rsidRPr="00545ACA">
              <w:t>Key author</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SABR Implementation for Pancreatic cancer: a single centre experience.</w:t>
            </w:r>
          </w:p>
        </w:tc>
        <w:tc>
          <w:tcPr>
            <w:tcW w:w="1642" w:type="dxa"/>
            <w:noWrap/>
            <w:hideMark/>
          </w:tcPr>
          <w:p w:rsidR="00545ACA" w:rsidRPr="00545ACA" w:rsidRDefault="00545ACA">
            <w:pPr>
              <w:rPr>
                <w:sz w:val="16"/>
                <w:szCs w:val="16"/>
              </w:rPr>
            </w:pPr>
            <w:r w:rsidRPr="00545ACA">
              <w:rPr>
                <w:sz w:val="16"/>
                <w:szCs w:val="16"/>
              </w:rPr>
              <w:t>Sarah O’Hare</w:t>
            </w:r>
          </w:p>
        </w:tc>
      </w:tr>
      <w:tr w:rsidR="00545ACA" w:rsidRPr="00545ACA" w:rsidTr="00545ACA">
        <w:trPr>
          <w:trHeight w:val="300"/>
        </w:trPr>
        <w:tc>
          <w:tcPr>
            <w:tcW w:w="8565" w:type="dxa"/>
            <w:noWrap/>
            <w:hideMark/>
          </w:tcPr>
          <w:p w:rsidR="00545ACA" w:rsidRPr="00545ACA" w:rsidRDefault="00545ACA">
            <w:pPr>
              <w:rPr>
                <w:sz w:val="16"/>
                <w:szCs w:val="16"/>
              </w:rPr>
            </w:pPr>
            <w:proofErr w:type="spellStart"/>
            <w:r w:rsidRPr="00545ACA">
              <w:rPr>
                <w:sz w:val="16"/>
                <w:szCs w:val="16"/>
              </w:rPr>
              <w:t>Ilizarov</w:t>
            </w:r>
            <w:proofErr w:type="spellEnd"/>
            <w:r w:rsidRPr="00545ACA">
              <w:rPr>
                <w:sz w:val="16"/>
                <w:szCs w:val="16"/>
              </w:rPr>
              <w:t xml:space="preserve"> Outreach Support Scheme’ </w:t>
            </w:r>
          </w:p>
        </w:tc>
        <w:tc>
          <w:tcPr>
            <w:tcW w:w="1642" w:type="dxa"/>
            <w:noWrap/>
            <w:hideMark/>
          </w:tcPr>
          <w:p w:rsidR="00545ACA" w:rsidRPr="00545ACA" w:rsidRDefault="00545ACA">
            <w:pPr>
              <w:rPr>
                <w:sz w:val="16"/>
                <w:szCs w:val="16"/>
              </w:rPr>
            </w:pPr>
            <w:r w:rsidRPr="00545ACA">
              <w:rPr>
                <w:sz w:val="16"/>
                <w:szCs w:val="16"/>
              </w:rPr>
              <w:t>Chris  Morgan</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Connect With Me Book and Training Package</w:t>
            </w:r>
          </w:p>
        </w:tc>
        <w:tc>
          <w:tcPr>
            <w:tcW w:w="1642" w:type="dxa"/>
            <w:noWrap/>
            <w:hideMark/>
          </w:tcPr>
          <w:p w:rsidR="00545ACA" w:rsidRPr="00545ACA" w:rsidRDefault="00545ACA">
            <w:pPr>
              <w:rPr>
                <w:sz w:val="16"/>
                <w:szCs w:val="16"/>
              </w:rPr>
            </w:pPr>
            <w:r w:rsidRPr="00545ACA">
              <w:rPr>
                <w:sz w:val="16"/>
                <w:szCs w:val="16"/>
              </w:rPr>
              <w:t>Seana Kerr</w:t>
            </w:r>
          </w:p>
        </w:tc>
      </w:tr>
      <w:tr w:rsidR="00545ACA" w:rsidRPr="00545ACA" w:rsidTr="00545ACA">
        <w:trPr>
          <w:trHeight w:val="553"/>
        </w:trPr>
        <w:tc>
          <w:tcPr>
            <w:tcW w:w="8565" w:type="dxa"/>
            <w:hideMark/>
          </w:tcPr>
          <w:p w:rsidR="00545ACA" w:rsidRPr="00545ACA" w:rsidRDefault="00545ACA">
            <w:pPr>
              <w:rPr>
                <w:sz w:val="16"/>
                <w:szCs w:val="16"/>
              </w:rPr>
            </w:pPr>
            <w:r w:rsidRPr="00545ACA">
              <w:rPr>
                <w:sz w:val="16"/>
                <w:szCs w:val="16"/>
              </w:rPr>
              <w:t xml:space="preserve">The Question of Sexual Dysfunction During Cauda </w:t>
            </w:r>
            <w:proofErr w:type="spellStart"/>
            <w:r w:rsidRPr="00545ACA">
              <w:rPr>
                <w:sz w:val="16"/>
                <w:szCs w:val="16"/>
              </w:rPr>
              <w:t>Equina</w:t>
            </w:r>
            <w:proofErr w:type="spellEnd"/>
            <w:r w:rsidRPr="00545ACA">
              <w:rPr>
                <w:sz w:val="16"/>
                <w:szCs w:val="16"/>
              </w:rPr>
              <w:t xml:space="preserve"> Screening: A Qualitative Study Exploring</w:t>
            </w:r>
            <w:r w:rsidRPr="00545ACA">
              <w:rPr>
                <w:sz w:val="16"/>
                <w:szCs w:val="16"/>
              </w:rPr>
              <w:br/>
              <w:t xml:space="preserve"> the Views of Advanced Practice Physiotherapists</w:t>
            </w:r>
          </w:p>
        </w:tc>
        <w:tc>
          <w:tcPr>
            <w:tcW w:w="1642" w:type="dxa"/>
            <w:noWrap/>
            <w:hideMark/>
          </w:tcPr>
          <w:p w:rsidR="00545ACA" w:rsidRPr="00545ACA" w:rsidRDefault="00121E95">
            <w:pPr>
              <w:rPr>
                <w:sz w:val="16"/>
                <w:szCs w:val="16"/>
              </w:rPr>
            </w:pPr>
            <w:r w:rsidRPr="00545ACA">
              <w:rPr>
                <w:sz w:val="16"/>
                <w:szCs w:val="16"/>
              </w:rPr>
              <w:t>Susie</w:t>
            </w:r>
            <w:r>
              <w:rPr>
                <w:sz w:val="16"/>
                <w:szCs w:val="16"/>
              </w:rPr>
              <w:t xml:space="preserve">  J</w:t>
            </w:r>
            <w:r w:rsidR="00545ACA" w:rsidRPr="00545ACA">
              <w:rPr>
                <w:sz w:val="16"/>
                <w:szCs w:val="16"/>
              </w:rPr>
              <w:t>ohnston</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Transforming the Curriculum through Co-Design: A Collaborative Revision of Postgraduate Musculoskeletal Education</w:t>
            </w:r>
          </w:p>
        </w:tc>
        <w:tc>
          <w:tcPr>
            <w:tcW w:w="1642" w:type="dxa"/>
            <w:noWrap/>
            <w:hideMark/>
          </w:tcPr>
          <w:p w:rsidR="00545ACA" w:rsidRPr="00545ACA" w:rsidRDefault="00121E95">
            <w:pPr>
              <w:rPr>
                <w:sz w:val="16"/>
                <w:szCs w:val="16"/>
              </w:rPr>
            </w:pPr>
            <w:r>
              <w:rPr>
                <w:sz w:val="16"/>
                <w:szCs w:val="16"/>
              </w:rPr>
              <w:t>Dr J</w:t>
            </w:r>
            <w:r w:rsidR="00545ACA" w:rsidRPr="00545ACA">
              <w:rPr>
                <w:sz w:val="16"/>
                <w:szCs w:val="16"/>
              </w:rPr>
              <w:t xml:space="preserve"> Marley</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Promoting Health Through Social Prescribing: A Community-Based ‘Grow Your Own’ Initiative in Urban and Rural Northern Ireland</w:t>
            </w:r>
          </w:p>
        </w:tc>
        <w:tc>
          <w:tcPr>
            <w:tcW w:w="1642" w:type="dxa"/>
            <w:noWrap/>
            <w:hideMark/>
          </w:tcPr>
          <w:p w:rsidR="00545ACA" w:rsidRPr="00545ACA" w:rsidRDefault="00A97E8A">
            <w:pPr>
              <w:rPr>
                <w:sz w:val="16"/>
                <w:szCs w:val="16"/>
              </w:rPr>
            </w:pPr>
            <w:r>
              <w:rPr>
                <w:sz w:val="16"/>
                <w:szCs w:val="16"/>
              </w:rPr>
              <w:t xml:space="preserve">Dr </w:t>
            </w:r>
            <w:r w:rsidR="00545ACA" w:rsidRPr="00545ACA">
              <w:rPr>
                <w:sz w:val="16"/>
                <w:szCs w:val="16"/>
              </w:rPr>
              <w:t>Car</w:t>
            </w:r>
            <w:r>
              <w:rPr>
                <w:sz w:val="16"/>
                <w:szCs w:val="16"/>
              </w:rPr>
              <w:t>o</w:t>
            </w:r>
            <w:r w:rsidR="00545ACA" w:rsidRPr="00545ACA">
              <w:rPr>
                <w:sz w:val="16"/>
                <w:szCs w:val="16"/>
              </w:rPr>
              <w:t>line Crawford</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Supporting Advance Care Planning (ACP) in Neurology Inpatients</w:t>
            </w:r>
          </w:p>
        </w:tc>
        <w:tc>
          <w:tcPr>
            <w:tcW w:w="1642" w:type="dxa"/>
            <w:noWrap/>
            <w:hideMark/>
          </w:tcPr>
          <w:p w:rsidR="00545ACA" w:rsidRPr="00545ACA" w:rsidRDefault="00121E95">
            <w:pPr>
              <w:rPr>
                <w:sz w:val="16"/>
                <w:szCs w:val="16"/>
              </w:rPr>
            </w:pPr>
            <w:r>
              <w:rPr>
                <w:sz w:val="16"/>
                <w:szCs w:val="16"/>
              </w:rPr>
              <w:t>G</w:t>
            </w:r>
            <w:r w:rsidR="00545ACA" w:rsidRPr="00545ACA">
              <w:rPr>
                <w:sz w:val="16"/>
                <w:szCs w:val="16"/>
              </w:rPr>
              <w:t>lenda king</w:t>
            </w:r>
          </w:p>
        </w:tc>
      </w:tr>
      <w:tr w:rsidR="00545ACA" w:rsidRPr="00545ACA" w:rsidTr="00545ACA">
        <w:trPr>
          <w:trHeight w:val="300"/>
        </w:trPr>
        <w:tc>
          <w:tcPr>
            <w:tcW w:w="8565" w:type="dxa"/>
            <w:noWrap/>
            <w:hideMark/>
          </w:tcPr>
          <w:p w:rsidR="00545ACA" w:rsidRPr="00545ACA" w:rsidRDefault="00545ACA">
            <w:pPr>
              <w:rPr>
                <w:sz w:val="16"/>
                <w:szCs w:val="16"/>
              </w:rPr>
            </w:pPr>
            <w:r w:rsidRPr="00545ACA">
              <w:rPr>
                <w:sz w:val="16"/>
                <w:szCs w:val="16"/>
              </w:rPr>
              <w:t xml:space="preserve">Hip Sprint 2024 – an Enhanced Rehabilitation Program </w:t>
            </w:r>
          </w:p>
        </w:tc>
        <w:tc>
          <w:tcPr>
            <w:tcW w:w="1642" w:type="dxa"/>
            <w:noWrap/>
            <w:hideMark/>
          </w:tcPr>
          <w:p w:rsidR="00545ACA" w:rsidRPr="00545ACA" w:rsidRDefault="00121E95">
            <w:pPr>
              <w:rPr>
                <w:sz w:val="16"/>
                <w:szCs w:val="16"/>
              </w:rPr>
            </w:pPr>
            <w:r>
              <w:rPr>
                <w:sz w:val="16"/>
                <w:szCs w:val="16"/>
              </w:rPr>
              <w:t>Chris  M</w:t>
            </w:r>
            <w:r w:rsidR="00545ACA" w:rsidRPr="00545ACA">
              <w:rPr>
                <w:sz w:val="16"/>
                <w:szCs w:val="16"/>
              </w:rPr>
              <w:t xml:space="preserve">organ </w:t>
            </w:r>
          </w:p>
        </w:tc>
      </w:tr>
      <w:tr w:rsidR="00545ACA" w:rsidRPr="00545ACA" w:rsidTr="00545ACA">
        <w:trPr>
          <w:trHeight w:val="380"/>
        </w:trPr>
        <w:tc>
          <w:tcPr>
            <w:tcW w:w="8565" w:type="dxa"/>
            <w:hideMark/>
          </w:tcPr>
          <w:p w:rsidR="00545ACA" w:rsidRPr="00545ACA" w:rsidRDefault="00545ACA">
            <w:pPr>
              <w:rPr>
                <w:sz w:val="16"/>
                <w:szCs w:val="16"/>
              </w:rPr>
            </w:pPr>
            <w:r w:rsidRPr="00545ACA">
              <w:rPr>
                <w:sz w:val="16"/>
                <w:szCs w:val="16"/>
              </w:rPr>
              <w:t>The Speech and Language Therapy Led ENT Parallel clinic- Collaborative Innovation for Transforming Patient-Centred Care</w:t>
            </w:r>
          </w:p>
        </w:tc>
        <w:tc>
          <w:tcPr>
            <w:tcW w:w="1642" w:type="dxa"/>
            <w:noWrap/>
            <w:hideMark/>
          </w:tcPr>
          <w:p w:rsidR="00545ACA" w:rsidRPr="00545ACA" w:rsidRDefault="00545ACA">
            <w:pPr>
              <w:rPr>
                <w:sz w:val="16"/>
                <w:szCs w:val="16"/>
              </w:rPr>
            </w:pPr>
            <w:r w:rsidRPr="00545ACA">
              <w:rPr>
                <w:sz w:val="16"/>
                <w:szCs w:val="16"/>
              </w:rPr>
              <w:t>Carolyn Greer</w:t>
            </w:r>
          </w:p>
        </w:tc>
      </w:tr>
      <w:tr w:rsidR="00545ACA" w:rsidRPr="00545ACA" w:rsidTr="00545ACA">
        <w:trPr>
          <w:trHeight w:val="401"/>
        </w:trPr>
        <w:tc>
          <w:tcPr>
            <w:tcW w:w="8565" w:type="dxa"/>
            <w:hideMark/>
          </w:tcPr>
          <w:p w:rsidR="00545ACA" w:rsidRPr="00545ACA" w:rsidRDefault="00545ACA">
            <w:pPr>
              <w:rPr>
                <w:sz w:val="16"/>
                <w:szCs w:val="16"/>
              </w:rPr>
            </w:pPr>
            <w:r w:rsidRPr="00545ACA">
              <w:rPr>
                <w:sz w:val="16"/>
                <w:szCs w:val="16"/>
              </w:rPr>
              <w:t xml:space="preserve">Non-medical prescribing among primary care First Contact Physiotherapists in the SEHSCT. </w:t>
            </w:r>
            <w:r w:rsidRPr="00545ACA">
              <w:rPr>
                <w:sz w:val="16"/>
                <w:szCs w:val="16"/>
              </w:rPr>
              <w:br/>
              <w:t>A survey exploring the prevalence and barriers to prescribing</w:t>
            </w:r>
          </w:p>
        </w:tc>
        <w:tc>
          <w:tcPr>
            <w:tcW w:w="1642" w:type="dxa"/>
            <w:noWrap/>
            <w:hideMark/>
          </w:tcPr>
          <w:p w:rsidR="00545ACA" w:rsidRPr="00545ACA" w:rsidRDefault="00545ACA">
            <w:pPr>
              <w:rPr>
                <w:sz w:val="16"/>
                <w:szCs w:val="16"/>
              </w:rPr>
            </w:pPr>
            <w:r w:rsidRPr="00545ACA">
              <w:rPr>
                <w:sz w:val="16"/>
                <w:szCs w:val="16"/>
              </w:rPr>
              <w:t>Alan Thomson</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Prevention of Peanut and Egg Allergy in a Population of Infants with Cow’s Milk Protein Allergy</w:t>
            </w:r>
          </w:p>
        </w:tc>
        <w:tc>
          <w:tcPr>
            <w:tcW w:w="1642" w:type="dxa"/>
            <w:noWrap/>
            <w:hideMark/>
          </w:tcPr>
          <w:p w:rsidR="00545ACA" w:rsidRPr="00545ACA" w:rsidRDefault="00121E95">
            <w:pPr>
              <w:rPr>
                <w:sz w:val="16"/>
                <w:szCs w:val="16"/>
              </w:rPr>
            </w:pPr>
            <w:r>
              <w:rPr>
                <w:sz w:val="16"/>
                <w:szCs w:val="16"/>
              </w:rPr>
              <w:t>C</w:t>
            </w:r>
            <w:r w:rsidR="00545ACA" w:rsidRPr="00545ACA">
              <w:rPr>
                <w:sz w:val="16"/>
                <w:szCs w:val="16"/>
              </w:rPr>
              <w:t>aroline smith</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 xml:space="preserve">Collaborating with </w:t>
            </w:r>
            <w:proofErr w:type="spellStart"/>
            <w:r w:rsidRPr="00545ACA">
              <w:rPr>
                <w:sz w:val="16"/>
                <w:szCs w:val="16"/>
              </w:rPr>
              <w:t>Barnardo’s</w:t>
            </w:r>
            <w:proofErr w:type="spellEnd"/>
            <w:r w:rsidRPr="00545ACA">
              <w:rPr>
                <w:sz w:val="16"/>
                <w:szCs w:val="16"/>
              </w:rPr>
              <w:t xml:space="preserve"> to support fathers in HMP </w:t>
            </w:r>
            <w:proofErr w:type="spellStart"/>
            <w:r w:rsidRPr="00545ACA">
              <w:rPr>
                <w:sz w:val="16"/>
                <w:szCs w:val="16"/>
              </w:rPr>
              <w:t>Maghaberry</w:t>
            </w:r>
            <w:proofErr w:type="spellEnd"/>
            <w:r w:rsidRPr="00545ACA">
              <w:rPr>
                <w:sz w:val="16"/>
                <w:szCs w:val="16"/>
              </w:rPr>
              <w:t xml:space="preserve"> to “Help Kids Talk”</w:t>
            </w:r>
          </w:p>
        </w:tc>
        <w:tc>
          <w:tcPr>
            <w:tcW w:w="1642" w:type="dxa"/>
            <w:noWrap/>
            <w:hideMark/>
          </w:tcPr>
          <w:p w:rsidR="00545ACA" w:rsidRPr="00545ACA" w:rsidRDefault="00545ACA">
            <w:pPr>
              <w:rPr>
                <w:sz w:val="16"/>
                <w:szCs w:val="16"/>
              </w:rPr>
            </w:pPr>
            <w:r w:rsidRPr="00545ACA">
              <w:rPr>
                <w:sz w:val="16"/>
                <w:szCs w:val="16"/>
              </w:rPr>
              <w:t xml:space="preserve">Carol Hunter </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Direct Access to Physiotherapy for Musculoskeletal Disorders in European Primary Care Services: A Scoping Review</w:t>
            </w:r>
          </w:p>
        </w:tc>
        <w:tc>
          <w:tcPr>
            <w:tcW w:w="1642" w:type="dxa"/>
            <w:noWrap/>
            <w:hideMark/>
          </w:tcPr>
          <w:p w:rsidR="00545ACA" w:rsidRPr="00545ACA" w:rsidRDefault="00121E95">
            <w:pPr>
              <w:rPr>
                <w:sz w:val="16"/>
                <w:szCs w:val="16"/>
              </w:rPr>
            </w:pPr>
            <w:r>
              <w:rPr>
                <w:sz w:val="16"/>
                <w:szCs w:val="16"/>
              </w:rPr>
              <w:t>C</w:t>
            </w:r>
            <w:r w:rsidR="00545ACA" w:rsidRPr="00545ACA">
              <w:rPr>
                <w:sz w:val="16"/>
                <w:szCs w:val="16"/>
              </w:rPr>
              <w:t>onor Cronin</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Same Day Dietetic Care within Diabetes Rapid Access Service</w:t>
            </w:r>
          </w:p>
        </w:tc>
        <w:tc>
          <w:tcPr>
            <w:tcW w:w="1642" w:type="dxa"/>
            <w:noWrap/>
            <w:hideMark/>
          </w:tcPr>
          <w:p w:rsidR="00545ACA" w:rsidRPr="00545ACA" w:rsidRDefault="0091217F">
            <w:pPr>
              <w:rPr>
                <w:sz w:val="16"/>
                <w:szCs w:val="16"/>
              </w:rPr>
            </w:pPr>
            <w:r>
              <w:rPr>
                <w:sz w:val="16"/>
                <w:szCs w:val="16"/>
              </w:rPr>
              <w:t>Jayne  Walker</w:t>
            </w:r>
          </w:p>
        </w:tc>
      </w:tr>
      <w:tr w:rsidR="00545ACA" w:rsidRPr="00545ACA" w:rsidTr="00545ACA">
        <w:trPr>
          <w:trHeight w:val="495"/>
        </w:trPr>
        <w:tc>
          <w:tcPr>
            <w:tcW w:w="8565" w:type="dxa"/>
            <w:hideMark/>
          </w:tcPr>
          <w:p w:rsidR="00545ACA" w:rsidRPr="00545ACA" w:rsidRDefault="00545ACA">
            <w:pPr>
              <w:rPr>
                <w:sz w:val="16"/>
                <w:szCs w:val="16"/>
              </w:rPr>
            </w:pPr>
            <w:r w:rsidRPr="00545ACA">
              <w:rPr>
                <w:sz w:val="16"/>
                <w:szCs w:val="16"/>
              </w:rPr>
              <w:t xml:space="preserve">Using digital tools to enhance efficiency, collaborative working and data collection in a group-based musculoskeletal </w:t>
            </w:r>
            <w:r w:rsidRPr="00545ACA">
              <w:rPr>
                <w:sz w:val="16"/>
                <w:szCs w:val="16"/>
              </w:rPr>
              <w:br/>
              <w:t>physiotherapy system</w:t>
            </w:r>
          </w:p>
        </w:tc>
        <w:tc>
          <w:tcPr>
            <w:tcW w:w="1642" w:type="dxa"/>
            <w:noWrap/>
            <w:hideMark/>
          </w:tcPr>
          <w:p w:rsidR="00545ACA" w:rsidRPr="00545ACA" w:rsidRDefault="00545ACA">
            <w:pPr>
              <w:rPr>
                <w:sz w:val="16"/>
                <w:szCs w:val="16"/>
              </w:rPr>
            </w:pPr>
            <w:r w:rsidRPr="00545ACA">
              <w:rPr>
                <w:sz w:val="16"/>
                <w:szCs w:val="16"/>
              </w:rPr>
              <w:t>Calvin Kernohan</w:t>
            </w:r>
          </w:p>
        </w:tc>
      </w:tr>
      <w:tr w:rsidR="00545ACA" w:rsidRPr="00545ACA" w:rsidTr="00545ACA">
        <w:trPr>
          <w:trHeight w:val="417"/>
        </w:trPr>
        <w:tc>
          <w:tcPr>
            <w:tcW w:w="8565" w:type="dxa"/>
            <w:hideMark/>
          </w:tcPr>
          <w:p w:rsidR="00545ACA" w:rsidRPr="00545ACA" w:rsidRDefault="00545ACA">
            <w:pPr>
              <w:rPr>
                <w:sz w:val="16"/>
                <w:szCs w:val="16"/>
              </w:rPr>
            </w:pPr>
            <w:r w:rsidRPr="00545ACA">
              <w:rPr>
                <w:sz w:val="16"/>
                <w:szCs w:val="16"/>
              </w:rPr>
              <w:t>Survey to investigate Student Perception of the contribution Simulation Based Education</w:t>
            </w:r>
            <w:r>
              <w:rPr>
                <w:sz w:val="16"/>
                <w:szCs w:val="16"/>
              </w:rPr>
              <w:t xml:space="preserve"> (SBE) makes to achievement of  </w:t>
            </w:r>
            <w:r w:rsidRPr="00545ACA">
              <w:rPr>
                <w:sz w:val="16"/>
                <w:szCs w:val="16"/>
              </w:rPr>
              <w:t xml:space="preserve">Inter Professional Educational Competencies </w:t>
            </w:r>
          </w:p>
        </w:tc>
        <w:tc>
          <w:tcPr>
            <w:tcW w:w="1642" w:type="dxa"/>
            <w:noWrap/>
            <w:hideMark/>
          </w:tcPr>
          <w:p w:rsidR="00545ACA" w:rsidRPr="00121E95" w:rsidRDefault="00545ACA">
            <w:pPr>
              <w:rPr>
                <w:sz w:val="16"/>
                <w:szCs w:val="16"/>
              </w:rPr>
            </w:pPr>
            <w:r w:rsidRPr="00121E95">
              <w:rPr>
                <w:sz w:val="16"/>
                <w:szCs w:val="16"/>
              </w:rPr>
              <w:t xml:space="preserve">Ciara McGurn </w:t>
            </w:r>
          </w:p>
        </w:tc>
      </w:tr>
      <w:tr w:rsidR="00545ACA" w:rsidRPr="00545ACA" w:rsidTr="00545ACA">
        <w:trPr>
          <w:trHeight w:val="422"/>
        </w:trPr>
        <w:tc>
          <w:tcPr>
            <w:tcW w:w="8565" w:type="dxa"/>
            <w:hideMark/>
          </w:tcPr>
          <w:p w:rsidR="00545ACA" w:rsidRPr="00545ACA" w:rsidRDefault="00545ACA">
            <w:pPr>
              <w:rPr>
                <w:sz w:val="16"/>
                <w:szCs w:val="16"/>
              </w:rPr>
            </w:pPr>
            <w:r w:rsidRPr="00545ACA">
              <w:rPr>
                <w:sz w:val="16"/>
                <w:szCs w:val="16"/>
              </w:rPr>
              <w:t>Using Medical Priority Dispatch System Activation Rates to Explore Out-of-Hours Activity for t</w:t>
            </w:r>
            <w:r>
              <w:rPr>
                <w:sz w:val="16"/>
                <w:szCs w:val="16"/>
              </w:rPr>
              <w:t xml:space="preserve">he Northern Ireland Helicopter  </w:t>
            </w:r>
            <w:r w:rsidRPr="00545ACA">
              <w:rPr>
                <w:sz w:val="16"/>
                <w:szCs w:val="16"/>
              </w:rPr>
              <w:t>Emergency Medical Service</w:t>
            </w:r>
          </w:p>
        </w:tc>
        <w:tc>
          <w:tcPr>
            <w:tcW w:w="1642" w:type="dxa"/>
            <w:noWrap/>
            <w:hideMark/>
          </w:tcPr>
          <w:p w:rsidR="00545ACA" w:rsidRPr="00545ACA" w:rsidRDefault="00121E95">
            <w:pPr>
              <w:rPr>
                <w:sz w:val="16"/>
                <w:szCs w:val="16"/>
              </w:rPr>
            </w:pPr>
            <w:r>
              <w:rPr>
                <w:sz w:val="16"/>
                <w:szCs w:val="16"/>
              </w:rPr>
              <w:t>David  P</w:t>
            </w:r>
            <w:r w:rsidR="00545ACA" w:rsidRPr="00545ACA">
              <w:rPr>
                <w:sz w:val="16"/>
                <w:szCs w:val="16"/>
              </w:rPr>
              <w:t xml:space="preserve">ercival </w:t>
            </w:r>
          </w:p>
        </w:tc>
      </w:tr>
      <w:tr w:rsidR="00545ACA" w:rsidRPr="00545ACA" w:rsidTr="00545ACA">
        <w:trPr>
          <w:trHeight w:val="312"/>
        </w:trPr>
        <w:tc>
          <w:tcPr>
            <w:tcW w:w="8565" w:type="dxa"/>
            <w:noWrap/>
            <w:hideMark/>
          </w:tcPr>
          <w:p w:rsidR="00545ACA" w:rsidRPr="00545ACA" w:rsidRDefault="00545ACA">
            <w:pPr>
              <w:rPr>
                <w:sz w:val="16"/>
                <w:szCs w:val="16"/>
              </w:rPr>
            </w:pPr>
            <w:r w:rsidRPr="00545ACA">
              <w:rPr>
                <w:sz w:val="16"/>
                <w:szCs w:val="16"/>
              </w:rPr>
              <w:t xml:space="preserve">Exploring access to community </w:t>
            </w:r>
            <w:proofErr w:type="spellStart"/>
            <w:r w:rsidRPr="00545ACA">
              <w:rPr>
                <w:sz w:val="16"/>
                <w:szCs w:val="16"/>
              </w:rPr>
              <w:t>neurorehabilitation</w:t>
            </w:r>
            <w:proofErr w:type="spellEnd"/>
            <w:r w:rsidRPr="00545ACA">
              <w:rPr>
                <w:sz w:val="16"/>
                <w:szCs w:val="16"/>
              </w:rPr>
              <w:t xml:space="preserve"> for people with progressive neurological conditions: a qualitative study</w:t>
            </w:r>
          </w:p>
        </w:tc>
        <w:tc>
          <w:tcPr>
            <w:tcW w:w="1642" w:type="dxa"/>
            <w:noWrap/>
            <w:hideMark/>
          </w:tcPr>
          <w:p w:rsidR="00545ACA" w:rsidRPr="00545ACA" w:rsidRDefault="00121E95">
            <w:pPr>
              <w:rPr>
                <w:sz w:val="16"/>
                <w:szCs w:val="16"/>
              </w:rPr>
            </w:pPr>
            <w:r>
              <w:rPr>
                <w:sz w:val="16"/>
                <w:szCs w:val="16"/>
              </w:rPr>
              <w:t>Shona P</w:t>
            </w:r>
            <w:r w:rsidR="00545ACA" w:rsidRPr="00545ACA">
              <w:rPr>
                <w:sz w:val="16"/>
                <w:szCs w:val="16"/>
              </w:rPr>
              <w:t>ryde</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Well While Waiting (WWW)  </w:t>
            </w:r>
          </w:p>
        </w:tc>
        <w:tc>
          <w:tcPr>
            <w:tcW w:w="1642" w:type="dxa"/>
            <w:noWrap/>
            <w:hideMark/>
          </w:tcPr>
          <w:p w:rsidR="00545ACA" w:rsidRPr="00545ACA" w:rsidRDefault="00121E95">
            <w:pPr>
              <w:rPr>
                <w:sz w:val="16"/>
                <w:szCs w:val="16"/>
              </w:rPr>
            </w:pPr>
            <w:r>
              <w:rPr>
                <w:sz w:val="16"/>
                <w:szCs w:val="16"/>
              </w:rPr>
              <w:t>Gemma O'D</w:t>
            </w:r>
            <w:r w:rsidR="00545ACA" w:rsidRPr="00545ACA">
              <w:rPr>
                <w:sz w:val="16"/>
                <w:szCs w:val="16"/>
              </w:rPr>
              <w:t>onnell</w:t>
            </w:r>
          </w:p>
        </w:tc>
      </w:tr>
      <w:tr w:rsidR="00545ACA" w:rsidRPr="00545ACA" w:rsidTr="00545ACA">
        <w:trPr>
          <w:trHeight w:val="576"/>
        </w:trPr>
        <w:tc>
          <w:tcPr>
            <w:tcW w:w="8565" w:type="dxa"/>
            <w:hideMark/>
          </w:tcPr>
          <w:p w:rsidR="00545ACA" w:rsidRPr="00545ACA" w:rsidRDefault="00545ACA">
            <w:pPr>
              <w:rPr>
                <w:sz w:val="16"/>
                <w:szCs w:val="16"/>
              </w:rPr>
            </w:pPr>
            <w:r w:rsidRPr="00545ACA">
              <w:rPr>
                <w:sz w:val="16"/>
                <w:szCs w:val="16"/>
              </w:rPr>
              <w:t xml:space="preserve">PAAT Model Review: Collaborating with care homes to develop and test a transformative nutritional care model for </w:t>
            </w:r>
            <w:r w:rsidRPr="00545ACA">
              <w:rPr>
                <w:sz w:val="16"/>
                <w:szCs w:val="16"/>
              </w:rPr>
              <w:br/>
              <w:t>SET residents- ensuring quality, appropriate, cost effective and sustainable nutritional care</w:t>
            </w:r>
          </w:p>
        </w:tc>
        <w:tc>
          <w:tcPr>
            <w:tcW w:w="1642" w:type="dxa"/>
            <w:noWrap/>
            <w:hideMark/>
          </w:tcPr>
          <w:p w:rsidR="00545ACA" w:rsidRPr="00545ACA" w:rsidRDefault="00545ACA">
            <w:pPr>
              <w:rPr>
                <w:sz w:val="16"/>
                <w:szCs w:val="16"/>
              </w:rPr>
            </w:pPr>
            <w:r w:rsidRPr="00545ACA">
              <w:rPr>
                <w:sz w:val="16"/>
                <w:szCs w:val="16"/>
              </w:rPr>
              <w:t>Natasha Beattie</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Diabetes Rapid Access Foot Clinic- Providing the right care at the right time in the right place</w:t>
            </w:r>
          </w:p>
        </w:tc>
        <w:tc>
          <w:tcPr>
            <w:tcW w:w="1642" w:type="dxa"/>
            <w:noWrap/>
            <w:hideMark/>
          </w:tcPr>
          <w:p w:rsidR="00545ACA" w:rsidRPr="00545ACA" w:rsidRDefault="00121E95">
            <w:pPr>
              <w:rPr>
                <w:sz w:val="16"/>
                <w:szCs w:val="16"/>
              </w:rPr>
            </w:pPr>
            <w:r>
              <w:rPr>
                <w:sz w:val="16"/>
                <w:szCs w:val="16"/>
              </w:rPr>
              <w:t>Gail T</w:t>
            </w:r>
            <w:r w:rsidR="00545ACA" w:rsidRPr="00545ACA">
              <w:rPr>
                <w:sz w:val="16"/>
                <w:szCs w:val="16"/>
              </w:rPr>
              <w:t>hompson</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 xml:space="preserve">Rheumatology Physiotherapy Service Project to Address Long Rheumatology Consultant Waits </w:t>
            </w:r>
          </w:p>
        </w:tc>
        <w:tc>
          <w:tcPr>
            <w:tcW w:w="1642" w:type="dxa"/>
            <w:noWrap/>
            <w:hideMark/>
          </w:tcPr>
          <w:p w:rsidR="00545ACA" w:rsidRPr="00545ACA" w:rsidRDefault="00545ACA">
            <w:pPr>
              <w:rPr>
                <w:sz w:val="16"/>
                <w:szCs w:val="16"/>
              </w:rPr>
            </w:pPr>
            <w:r w:rsidRPr="00545ACA">
              <w:rPr>
                <w:sz w:val="16"/>
                <w:szCs w:val="16"/>
              </w:rPr>
              <w:t>Rhona Galway</w:t>
            </w:r>
          </w:p>
        </w:tc>
      </w:tr>
      <w:tr w:rsidR="00545ACA" w:rsidRPr="00545ACA" w:rsidTr="00545ACA">
        <w:trPr>
          <w:trHeight w:val="576"/>
        </w:trPr>
        <w:tc>
          <w:tcPr>
            <w:tcW w:w="8565" w:type="dxa"/>
            <w:hideMark/>
          </w:tcPr>
          <w:p w:rsidR="00545ACA" w:rsidRPr="00545ACA" w:rsidRDefault="00545ACA">
            <w:pPr>
              <w:rPr>
                <w:sz w:val="16"/>
                <w:szCs w:val="16"/>
              </w:rPr>
            </w:pPr>
            <w:r w:rsidRPr="00545ACA">
              <w:rPr>
                <w:sz w:val="16"/>
                <w:szCs w:val="16"/>
              </w:rPr>
              <w:t xml:space="preserve">Speech, Technology, and Therapy: Integrating Voice Assisted Technology into speech therapy for Parkinson’s-Related </w:t>
            </w:r>
            <w:r w:rsidRPr="00545ACA">
              <w:rPr>
                <w:sz w:val="16"/>
                <w:szCs w:val="16"/>
              </w:rPr>
              <w:br/>
              <w:t>Communication Challenges.</w:t>
            </w:r>
          </w:p>
        </w:tc>
        <w:tc>
          <w:tcPr>
            <w:tcW w:w="1642" w:type="dxa"/>
            <w:noWrap/>
            <w:hideMark/>
          </w:tcPr>
          <w:p w:rsidR="00545ACA" w:rsidRPr="00545ACA" w:rsidRDefault="00545ACA">
            <w:pPr>
              <w:rPr>
                <w:sz w:val="16"/>
                <w:szCs w:val="16"/>
              </w:rPr>
            </w:pPr>
            <w:r w:rsidRPr="00545ACA">
              <w:rPr>
                <w:sz w:val="16"/>
                <w:szCs w:val="16"/>
              </w:rPr>
              <w:t>Jodie  Mills</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 xml:space="preserve">Coproduction and the use of seed funding by the GP Federation of Family Practices West Belfast </w:t>
            </w:r>
          </w:p>
        </w:tc>
        <w:tc>
          <w:tcPr>
            <w:tcW w:w="1642" w:type="dxa"/>
            <w:noWrap/>
            <w:hideMark/>
          </w:tcPr>
          <w:p w:rsidR="00545ACA" w:rsidRPr="00545ACA" w:rsidRDefault="00121E95">
            <w:pPr>
              <w:rPr>
                <w:sz w:val="16"/>
                <w:szCs w:val="16"/>
              </w:rPr>
            </w:pPr>
            <w:r>
              <w:rPr>
                <w:sz w:val="16"/>
                <w:szCs w:val="16"/>
              </w:rPr>
              <w:t>Michelle  T</w:t>
            </w:r>
            <w:r w:rsidR="00545ACA" w:rsidRPr="00545ACA">
              <w:rPr>
                <w:sz w:val="16"/>
                <w:szCs w:val="16"/>
              </w:rPr>
              <w:t>oland</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Phenylketonuria (PKU) – A Transition Model for Rare Disease.</w:t>
            </w:r>
          </w:p>
        </w:tc>
        <w:tc>
          <w:tcPr>
            <w:tcW w:w="1642" w:type="dxa"/>
            <w:noWrap/>
            <w:hideMark/>
          </w:tcPr>
          <w:p w:rsidR="00545ACA" w:rsidRPr="00545ACA" w:rsidRDefault="00545ACA">
            <w:pPr>
              <w:rPr>
                <w:sz w:val="16"/>
                <w:szCs w:val="16"/>
              </w:rPr>
            </w:pPr>
            <w:r w:rsidRPr="00545ACA">
              <w:rPr>
                <w:sz w:val="16"/>
                <w:szCs w:val="16"/>
              </w:rPr>
              <w:t xml:space="preserve">Nicola McStravick  </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 xml:space="preserve">Improving Joy in Work in </w:t>
            </w:r>
            <w:proofErr w:type="spellStart"/>
            <w:r w:rsidRPr="00545ACA">
              <w:rPr>
                <w:sz w:val="16"/>
                <w:szCs w:val="16"/>
              </w:rPr>
              <w:t>Beechcroft</w:t>
            </w:r>
            <w:proofErr w:type="spellEnd"/>
          </w:p>
        </w:tc>
        <w:tc>
          <w:tcPr>
            <w:tcW w:w="1642" w:type="dxa"/>
            <w:noWrap/>
            <w:hideMark/>
          </w:tcPr>
          <w:p w:rsidR="00545ACA" w:rsidRPr="00545ACA" w:rsidRDefault="00545ACA">
            <w:pPr>
              <w:rPr>
                <w:sz w:val="16"/>
                <w:szCs w:val="16"/>
              </w:rPr>
            </w:pPr>
            <w:r w:rsidRPr="00545ACA">
              <w:rPr>
                <w:sz w:val="16"/>
                <w:szCs w:val="16"/>
              </w:rPr>
              <w:t xml:space="preserve">Clare Donoghue </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Cross Boundary Collaborative Peer Learning for Prescribing Support and Care Home Dietetic Teams</w:t>
            </w:r>
          </w:p>
        </w:tc>
        <w:tc>
          <w:tcPr>
            <w:tcW w:w="1642" w:type="dxa"/>
            <w:noWrap/>
            <w:hideMark/>
          </w:tcPr>
          <w:p w:rsidR="00545ACA" w:rsidRPr="00545ACA" w:rsidRDefault="00545ACA">
            <w:pPr>
              <w:rPr>
                <w:sz w:val="16"/>
                <w:szCs w:val="16"/>
              </w:rPr>
            </w:pPr>
            <w:r w:rsidRPr="00545ACA">
              <w:rPr>
                <w:sz w:val="16"/>
                <w:szCs w:val="16"/>
              </w:rPr>
              <w:t>Lynn McCotter</w:t>
            </w:r>
          </w:p>
        </w:tc>
      </w:tr>
      <w:tr w:rsidR="00545ACA" w:rsidRPr="00545ACA" w:rsidTr="00545ACA">
        <w:trPr>
          <w:trHeight w:val="288"/>
        </w:trPr>
        <w:tc>
          <w:tcPr>
            <w:tcW w:w="8565" w:type="dxa"/>
            <w:noWrap/>
            <w:hideMark/>
          </w:tcPr>
          <w:p w:rsidR="00545ACA" w:rsidRPr="00545ACA" w:rsidRDefault="00545ACA">
            <w:pPr>
              <w:rPr>
                <w:sz w:val="16"/>
                <w:szCs w:val="16"/>
              </w:rPr>
            </w:pPr>
            <w:proofErr w:type="spellStart"/>
            <w:r w:rsidRPr="00545ACA">
              <w:rPr>
                <w:sz w:val="16"/>
                <w:szCs w:val="16"/>
              </w:rPr>
              <w:t>Buliding</w:t>
            </w:r>
            <w:proofErr w:type="spellEnd"/>
            <w:r w:rsidRPr="00545ACA">
              <w:rPr>
                <w:sz w:val="16"/>
                <w:szCs w:val="16"/>
              </w:rPr>
              <w:t xml:space="preserve"> together  pilot  project</w:t>
            </w:r>
          </w:p>
        </w:tc>
        <w:tc>
          <w:tcPr>
            <w:tcW w:w="1642" w:type="dxa"/>
            <w:noWrap/>
            <w:hideMark/>
          </w:tcPr>
          <w:p w:rsidR="00545ACA" w:rsidRPr="00545ACA" w:rsidRDefault="00545ACA">
            <w:pPr>
              <w:rPr>
                <w:sz w:val="16"/>
                <w:szCs w:val="16"/>
              </w:rPr>
            </w:pPr>
            <w:r w:rsidRPr="00545ACA">
              <w:rPr>
                <w:sz w:val="16"/>
                <w:szCs w:val="16"/>
              </w:rPr>
              <w:t>Lauren Heaslip</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 xml:space="preserve">N.E.S.T – Nutrition Education for Surgical Teams </w:t>
            </w:r>
          </w:p>
        </w:tc>
        <w:tc>
          <w:tcPr>
            <w:tcW w:w="1642" w:type="dxa"/>
            <w:noWrap/>
            <w:hideMark/>
          </w:tcPr>
          <w:p w:rsidR="00545ACA" w:rsidRPr="00545ACA" w:rsidRDefault="00545ACA">
            <w:pPr>
              <w:rPr>
                <w:sz w:val="16"/>
                <w:szCs w:val="16"/>
              </w:rPr>
            </w:pPr>
            <w:r w:rsidRPr="00545ACA">
              <w:rPr>
                <w:sz w:val="16"/>
                <w:szCs w:val="16"/>
              </w:rPr>
              <w:t xml:space="preserve">Aisling Rushe </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Food First For Those Living With Dysphagia In The Care Home Setting</w:t>
            </w:r>
          </w:p>
        </w:tc>
        <w:tc>
          <w:tcPr>
            <w:tcW w:w="1642" w:type="dxa"/>
            <w:noWrap/>
            <w:hideMark/>
          </w:tcPr>
          <w:p w:rsidR="00545ACA" w:rsidRPr="00545ACA" w:rsidRDefault="00545ACA">
            <w:pPr>
              <w:rPr>
                <w:sz w:val="16"/>
                <w:szCs w:val="16"/>
              </w:rPr>
            </w:pPr>
            <w:r w:rsidRPr="00545ACA">
              <w:rPr>
                <w:sz w:val="16"/>
                <w:szCs w:val="16"/>
              </w:rPr>
              <w:t>Fiona Hillen</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 xml:space="preserve">Transforming Dysphagia treatment together: Making the cost easier to swallow.  </w:t>
            </w:r>
          </w:p>
        </w:tc>
        <w:tc>
          <w:tcPr>
            <w:tcW w:w="1642" w:type="dxa"/>
            <w:noWrap/>
            <w:hideMark/>
          </w:tcPr>
          <w:p w:rsidR="00545ACA" w:rsidRPr="00545ACA" w:rsidRDefault="00545ACA">
            <w:pPr>
              <w:rPr>
                <w:sz w:val="16"/>
                <w:szCs w:val="16"/>
              </w:rPr>
            </w:pPr>
            <w:r w:rsidRPr="00545ACA">
              <w:rPr>
                <w:sz w:val="16"/>
                <w:szCs w:val="16"/>
              </w:rPr>
              <w:t>Gillian Trimble</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Supporting the Transition from Student to Band 5 Physiotherapist Through Peer Group Supervision Sessions.</w:t>
            </w:r>
          </w:p>
        </w:tc>
        <w:tc>
          <w:tcPr>
            <w:tcW w:w="1642" w:type="dxa"/>
            <w:noWrap/>
            <w:hideMark/>
          </w:tcPr>
          <w:p w:rsidR="00545ACA" w:rsidRPr="00545ACA" w:rsidRDefault="00545ACA">
            <w:pPr>
              <w:rPr>
                <w:sz w:val="16"/>
                <w:szCs w:val="16"/>
              </w:rPr>
            </w:pPr>
            <w:r w:rsidRPr="00545ACA">
              <w:rPr>
                <w:sz w:val="16"/>
                <w:szCs w:val="16"/>
              </w:rPr>
              <w:t xml:space="preserve">Jean </w:t>
            </w:r>
            <w:proofErr w:type="spellStart"/>
            <w:r w:rsidRPr="00545ACA">
              <w:rPr>
                <w:sz w:val="16"/>
                <w:szCs w:val="16"/>
              </w:rPr>
              <w:t>Bryne</w:t>
            </w:r>
            <w:proofErr w:type="spellEnd"/>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 xml:space="preserve">Highlighting the prevalence of Malnutrition and </w:t>
            </w:r>
            <w:proofErr w:type="spellStart"/>
            <w:r w:rsidRPr="00545ACA">
              <w:rPr>
                <w:sz w:val="16"/>
                <w:szCs w:val="16"/>
              </w:rPr>
              <w:t>Sarcopenia</w:t>
            </w:r>
            <w:proofErr w:type="spellEnd"/>
            <w:r w:rsidRPr="00545ACA">
              <w:rPr>
                <w:sz w:val="16"/>
                <w:szCs w:val="16"/>
              </w:rPr>
              <w:t xml:space="preserve"> in a community residential setting in the absence of nutritional screening </w:t>
            </w:r>
          </w:p>
        </w:tc>
        <w:tc>
          <w:tcPr>
            <w:tcW w:w="1642" w:type="dxa"/>
            <w:noWrap/>
            <w:hideMark/>
          </w:tcPr>
          <w:p w:rsidR="00545ACA" w:rsidRPr="00545ACA" w:rsidRDefault="00545ACA">
            <w:pPr>
              <w:rPr>
                <w:sz w:val="16"/>
                <w:szCs w:val="16"/>
              </w:rPr>
            </w:pPr>
            <w:r w:rsidRPr="00545ACA">
              <w:rPr>
                <w:sz w:val="16"/>
                <w:szCs w:val="16"/>
              </w:rPr>
              <w:t>Aislinn Bryson</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To consent or not to consent – Advanced Orthoptist role</w:t>
            </w:r>
          </w:p>
        </w:tc>
        <w:tc>
          <w:tcPr>
            <w:tcW w:w="1642" w:type="dxa"/>
            <w:noWrap/>
            <w:hideMark/>
          </w:tcPr>
          <w:p w:rsidR="00545ACA" w:rsidRPr="00545ACA" w:rsidRDefault="00121E95">
            <w:pPr>
              <w:rPr>
                <w:sz w:val="16"/>
                <w:szCs w:val="16"/>
              </w:rPr>
            </w:pPr>
            <w:r>
              <w:rPr>
                <w:sz w:val="16"/>
                <w:szCs w:val="16"/>
              </w:rPr>
              <w:t>Ciara M</w:t>
            </w:r>
            <w:r w:rsidR="00545ACA" w:rsidRPr="00545ACA">
              <w:rPr>
                <w:sz w:val="16"/>
                <w:szCs w:val="16"/>
              </w:rPr>
              <w:t>c</w:t>
            </w:r>
            <w:r>
              <w:rPr>
                <w:sz w:val="16"/>
                <w:szCs w:val="16"/>
              </w:rPr>
              <w:t xml:space="preserve"> A</w:t>
            </w:r>
            <w:r w:rsidR="00545ACA" w:rsidRPr="00545ACA">
              <w:rPr>
                <w:sz w:val="16"/>
                <w:szCs w:val="16"/>
              </w:rPr>
              <w:t>tamney</w:t>
            </w:r>
          </w:p>
        </w:tc>
      </w:tr>
      <w:tr w:rsidR="00545ACA" w:rsidRPr="00545ACA" w:rsidTr="00545ACA">
        <w:trPr>
          <w:trHeight w:val="288"/>
        </w:trPr>
        <w:tc>
          <w:tcPr>
            <w:tcW w:w="8565" w:type="dxa"/>
            <w:noWrap/>
            <w:hideMark/>
          </w:tcPr>
          <w:p w:rsidR="00545ACA" w:rsidRPr="00545ACA" w:rsidRDefault="00545ACA">
            <w:pPr>
              <w:rPr>
                <w:sz w:val="16"/>
                <w:szCs w:val="16"/>
              </w:rPr>
            </w:pPr>
            <w:r w:rsidRPr="00545ACA">
              <w:rPr>
                <w:sz w:val="16"/>
                <w:szCs w:val="16"/>
              </w:rPr>
              <w:t>The Combined Congenital and Complex Hand Clinic – A 20 year service evaluation of collaborative practice.</w:t>
            </w:r>
          </w:p>
        </w:tc>
        <w:tc>
          <w:tcPr>
            <w:tcW w:w="1642" w:type="dxa"/>
            <w:noWrap/>
            <w:hideMark/>
          </w:tcPr>
          <w:p w:rsidR="00545ACA" w:rsidRPr="00545ACA" w:rsidRDefault="00121E95">
            <w:pPr>
              <w:rPr>
                <w:sz w:val="16"/>
                <w:szCs w:val="16"/>
              </w:rPr>
            </w:pPr>
            <w:r>
              <w:rPr>
                <w:sz w:val="16"/>
                <w:szCs w:val="16"/>
              </w:rPr>
              <w:t>Janey M</w:t>
            </w:r>
            <w:r w:rsidR="00545ACA" w:rsidRPr="00545ACA">
              <w:rPr>
                <w:sz w:val="16"/>
                <w:szCs w:val="16"/>
              </w:rPr>
              <w:t>illigan</w:t>
            </w:r>
          </w:p>
        </w:tc>
      </w:tr>
      <w:tr w:rsidR="00545ACA" w:rsidRPr="00545ACA" w:rsidTr="00545ACA">
        <w:trPr>
          <w:trHeight w:val="576"/>
        </w:trPr>
        <w:tc>
          <w:tcPr>
            <w:tcW w:w="8565" w:type="dxa"/>
            <w:hideMark/>
          </w:tcPr>
          <w:p w:rsidR="00545ACA" w:rsidRPr="00545ACA" w:rsidRDefault="00545ACA">
            <w:pPr>
              <w:rPr>
                <w:sz w:val="16"/>
                <w:szCs w:val="16"/>
              </w:rPr>
            </w:pPr>
            <w:r w:rsidRPr="00545ACA">
              <w:rPr>
                <w:sz w:val="16"/>
                <w:szCs w:val="16"/>
              </w:rPr>
              <w:t>Ambulance Staff Perceptions of Factors Influencing 999 Call-To-Door Time in ST Segment E</w:t>
            </w:r>
            <w:r>
              <w:rPr>
                <w:sz w:val="16"/>
                <w:szCs w:val="16"/>
              </w:rPr>
              <w:t xml:space="preserve">levation Myocardial Infarction  </w:t>
            </w:r>
            <w:r w:rsidRPr="00545ACA">
              <w:rPr>
                <w:sz w:val="16"/>
                <w:szCs w:val="16"/>
              </w:rPr>
              <w:t xml:space="preserve">Patients Transported for Primary Percutaneous Coronary Intervention: The Quantitative Phase of a Mixed Methods Study </w:t>
            </w:r>
          </w:p>
        </w:tc>
        <w:tc>
          <w:tcPr>
            <w:tcW w:w="1642" w:type="dxa"/>
            <w:noWrap/>
            <w:hideMark/>
          </w:tcPr>
          <w:p w:rsidR="00545ACA" w:rsidRPr="00545ACA" w:rsidRDefault="00545ACA">
            <w:pPr>
              <w:rPr>
                <w:sz w:val="16"/>
                <w:szCs w:val="16"/>
              </w:rPr>
            </w:pPr>
            <w:r>
              <w:rPr>
                <w:sz w:val="16"/>
                <w:szCs w:val="16"/>
              </w:rPr>
              <w:t>Barry C</w:t>
            </w:r>
            <w:r w:rsidRPr="00545ACA">
              <w:rPr>
                <w:sz w:val="16"/>
                <w:szCs w:val="16"/>
              </w:rPr>
              <w:t>ostello</w:t>
            </w:r>
          </w:p>
        </w:tc>
      </w:tr>
    </w:tbl>
    <w:p w:rsidR="00545ACA" w:rsidRDefault="00545ACA"/>
    <w:p w:rsidR="002B3EDA" w:rsidRDefault="002B3EDA">
      <w:r>
        <w:t>Speakers Biographies</w:t>
      </w:r>
    </w:p>
    <w:p w:rsidR="00C0397B" w:rsidRDefault="00C0397B">
      <w:pPr>
        <w:rPr>
          <w:lang w:val="en-US"/>
        </w:rPr>
      </w:pPr>
      <w:r>
        <w:rPr>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1271026" cy="1350645"/>
            <wp:effectExtent l="0" t="0" r="5715"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271026" cy="1350645"/>
                    </a:xfrm>
                    <a:prstGeom prst="rect">
                      <a:avLst/>
                    </a:prstGeom>
                    <a:noFill/>
                  </pic:spPr>
                </pic:pic>
              </a:graphicData>
            </a:graphic>
            <wp14:sizeRelH relativeFrom="page">
              <wp14:pctWidth>0</wp14:pctWidth>
            </wp14:sizeRelH>
            <wp14:sizeRelV relativeFrom="page">
              <wp14:pctHeight>0</wp14:pctHeight>
            </wp14:sizeRelV>
          </wp:anchor>
        </w:drawing>
      </w:r>
      <w:r w:rsidRPr="00C0397B">
        <w:rPr>
          <w:lang w:val="en-US"/>
        </w:rPr>
        <w:t xml:space="preserve"> </w:t>
      </w:r>
      <w:r w:rsidRPr="00C0397B">
        <w:rPr>
          <w:b/>
          <w:lang w:val="en-US"/>
        </w:rPr>
        <w:t>Michelle Tennyson</w:t>
      </w:r>
      <w:r>
        <w:rPr>
          <w:lang w:val="en-US"/>
        </w:rPr>
        <w:t>: Chief Allied Health Professions Office for Northern Ireland</w:t>
      </w:r>
    </w:p>
    <w:p w:rsidR="00C0397B" w:rsidRDefault="00C0397B" w:rsidP="00C0397B">
      <w:r>
        <w:t xml:space="preserve">Michelle is the Chief Allied Health Professions Officer in the Department of Health in Northern Ireland. A recognised leader in the Allied Health professional field, Michelle has driven significant, national, transformational initiatives across the Allied Health professions, Personal and Public Involvement and Patient Experience. She ensures that partnering with patients remains at the forefront of healthcare delivery. As a Churchill Fellow, Michelle conducted in depth research on relationship-based healthcare, further solidifying her commitment to enhancing healthcare outcomes through strong, collaborative relationships. She holds dual master’s degrees in public administration and in an AHP specialty, underscoring a robust foundation in both leadership and specialised healthcare knowledge. </w:t>
      </w:r>
    </w:p>
    <w:p w:rsidR="00C0397B" w:rsidRDefault="00C0397B" w:rsidP="00C0397B">
      <w:r>
        <w:t xml:space="preserve">Michelle is committed to advancing practice within the Allied Health Professions, including </w:t>
      </w:r>
      <w:proofErr w:type="spellStart"/>
      <w:r>
        <w:t>Paramedicine</w:t>
      </w:r>
      <w:proofErr w:type="spellEnd"/>
      <w:r>
        <w:t>, championing innovation and professional development to enhance patient care and expand the scope of services</w:t>
      </w:r>
    </w:p>
    <w:p w:rsidR="00C0397B" w:rsidRDefault="00C0397B"/>
    <w:p w:rsidR="002B3EDA" w:rsidRPr="002B3EDA" w:rsidRDefault="002B3EDA" w:rsidP="002B3EDA">
      <w:pPr>
        <w:rPr>
          <w:rFonts w:ascii="Arial" w:hAnsi="Arial" w:cs="Arial"/>
          <w:b/>
          <w:sz w:val="20"/>
          <w:szCs w:val="20"/>
        </w:rPr>
      </w:pPr>
      <w:r w:rsidRPr="00CE762A">
        <w:rPr>
          <w:rFonts w:cstheme="minorHAnsi"/>
          <w:i/>
          <w:noProof/>
          <w:lang w:eastAsia="en-GB"/>
        </w:rPr>
        <w:drawing>
          <wp:anchor distT="0" distB="0" distL="114300" distR="114300" simplePos="0" relativeHeight="251658752" behindDoc="0" locked="0" layoutInCell="1" allowOverlap="1">
            <wp:simplePos x="0" y="0"/>
            <wp:positionH relativeFrom="column">
              <wp:posOffset>-635</wp:posOffset>
            </wp:positionH>
            <wp:positionV relativeFrom="paragraph">
              <wp:posOffset>10795</wp:posOffset>
            </wp:positionV>
            <wp:extent cx="1304925" cy="16383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304925" cy="1638300"/>
                    </a:xfrm>
                    <a:prstGeom prst="rect">
                      <a:avLst/>
                    </a:prstGeom>
                    <a:noFill/>
                  </pic:spPr>
                </pic:pic>
              </a:graphicData>
            </a:graphic>
            <wp14:sizeRelH relativeFrom="margin">
              <wp14:pctWidth>0</wp14:pctWidth>
            </wp14:sizeRelH>
            <wp14:sizeRelV relativeFrom="margin">
              <wp14:pctHeight>0</wp14:pctHeight>
            </wp14:sizeRelV>
          </wp:anchor>
        </w:drawing>
      </w:r>
      <w:r w:rsidRPr="00CE762A">
        <w:rPr>
          <w:rFonts w:cstheme="minorHAnsi"/>
          <w:b/>
          <w:i/>
        </w:rPr>
        <w:t xml:space="preserve">Bernie </w:t>
      </w:r>
      <w:r w:rsidR="00CE762A" w:rsidRPr="00CE762A">
        <w:rPr>
          <w:rFonts w:cstheme="minorHAnsi"/>
          <w:b/>
          <w:i/>
        </w:rPr>
        <w:t>McGreevy:</w:t>
      </w:r>
      <w:r w:rsidRPr="00CE762A">
        <w:rPr>
          <w:rFonts w:cstheme="minorHAnsi"/>
          <w:b/>
          <w:i/>
        </w:rPr>
        <w:t xml:space="preserve"> </w:t>
      </w:r>
      <w:r w:rsidRPr="00CE762A">
        <w:rPr>
          <w:rFonts w:cstheme="minorHAnsi"/>
          <w:i/>
        </w:rPr>
        <w:t>Macmillan Community Palliative Care Lead, South Eastern Health and Social Care Trust (SEHSCT) &amp; AHP Cancer Services Lead, Department of Health</w:t>
      </w:r>
      <w:r w:rsidRPr="002B3EDA">
        <w:rPr>
          <w:rFonts w:ascii="Arial" w:hAnsi="Arial" w:cs="Arial"/>
          <w:i/>
          <w:sz w:val="20"/>
          <w:szCs w:val="20"/>
        </w:rPr>
        <w:t>.</w:t>
      </w:r>
    </w:p>
    <w:p w:rsidR="002B3EDA" w:rsidRDefault="002B3EDA" w:rsidP="00C0397B">
      <w:pPr>
        <w:pStyle w:val="Default"/>
        <w:rPr>
          <w:rFonts w:asciiTheme="minorHAnsi" w:hAnsiTheme="minorHAnsi" w:cstheme="minorHAnsi"/>
          <w:sz w:val="22"/>
          <w:szCs w:val="22"/>
        </w:rPr>
      </w:pPr>
      <w:r w:rsidRPr="00C0397B">
        <w:rPr>
          <w:rFonts w:asciiTheme="minorHAnsi" w:hAnsiTheme="minorHAnsi" w:cstheme="minorHAnsi"/>
          <w:sz w:val="22"/>
          <w:szCs w:val="22"/>
        </w:rPr>
        <w:t>Bernie has worked as a Physiotherapist for over 20 years throughout the NHS in Northern Ireland (NI). She is currently working in a split post, in the South Eastern Health and Social Care Trust (SEHSCT) and on secondment to the Department of Health. As AHP Cancer Services Lead in the Department of Health, she provides professional advice to the Cancer Policy team and as Community Palliative Care Lead in the SEHSCT manages the Allied Health Professionals, Social workers and Practice Education Nurses within t</w:t>
      </w:r>
      <w:r w:rsidR="00C0397B">
        <w:rPr>
          <w:rFonts w:asciiTheme="minorHAnsi" w:hAnsiTheme="minorHAnsi" w:cstheme="minorHAnsi"/>
          <w:sz w:val="22"/>
          <w:szCs w:val="22"/>
        </w:rPr>
        <w:t>he team</w:t>
      </w:r>
      <w:r w:rsidRPr="00C0397B">
        <w:rPr>
          <w:rFonts w:asciiTheme="minorHAnsi" w:hAnsiTheme="minorHAnsi" w:cstheme="minorHAnsi"/>
          <w:sz w:val="22"/>
          <w:szCs w:val="22"/>
        </w:rPr>
        <w:t xml:space="preserve">. </w:t>
      </w:r>
    </w:p>
    <w:p w:rsidR="00C0397B" w:rsidRPr="00C0397B" w:rsidRDefault="00C0397B" w:rsidP="00C0397B">
      <w:pPr>
        <w:pStyle w:val="Default"/>
        <w:rPr>
          <w:rFonts w:asciiTheme="minorHAnsi" w:hAnsiTheme="minorHAnsi" w:cstheme="minorHAnsi"/>
          <w:sz w:val="22"/>
          <w:szCs w:val="22"/>
        </w:rPr>
      </w:pPr>
    </w:p>
    <w:p w:rsidR="002B3EDA" w:rsidRDefault="002B3EDA" w:rsidP="002B3EDA">
      <w:pPr>
        <w:rPr>
          <w:rFonts w:cstheme="minorHAnsi"/>
        </w:rPr>
      </w:pPr>
      <w:r w:rsidRPr="00C0397B">
        <w:rPr>
          <w:rFonts w:cstheme="minorHAnsi"/>
        </w:rPr>
        <w:t>Bernie is a member of many professional forums advising on policy, strategies, guidelines, innovation and commissioning of services including; Allied Health Professionals Federation NI, Palliative Care in Partnership (</w:t>
      </w:r>
      <w:proofErr w:type="spellStart"/>
      <w:r w:rsidRPr="00C0397B">
        <w:rPr>
          <w:rFonts w:cstheme="minorHAnsi"/>
        </w:rPr>
        <w:t>PCiP</w:t>
      </w:r>
      <w:proofErr w:type="spellEnd"/>
      <w:r w:rsidRPr="00C0397B">
        <w:rPr>
          <w:rFonts w:cstheme="minorHAnsi"/>
        </w:rPr>
        <w:t>) Programme Board, Specialist Palliative Care Clinical Engagement Group, Specialist Palliative Care AHP forum (co-chair), Association of Chartered Physiotherapists in Oncology and Palliative Care (previously the NI representative), NI Cancer Network AHP representative for SEHSCT and Community Rehabilitation Alliance NI. Bernie was also a member of the NI Cancer strategy group that helped to produce the NI Cancer Strategy and represented AHPs on a number of the Cancer Strategy workforce groups. She has just completed the inaugural Policy Fellowship within the Chief AHP Officer’s team in the Department of Health Northern Ireland where she produced an Ethical Decision-making Framework for AHPs as her Masters Project.</w:t>
      </w:r>
    </w:p>
    <w:p w:rsidR="00C916E7" w:rsidRDefault="00C916E7" w:rsidP="002B3EDA">
      <w:pPr>
        <w:rPr>
          <w:rFonts w:cstheme="minorHAnsi"/>
        </w:rPr>
      </w:pPr>
    </w:p>
    <w:p w:rsidR="00C916E7" w:rsidRDefault="00C916E7" w:rsidP="002B3EDA">
      <w:pPr>
        <w:rPr>
          <w:rFonts w:cstheme="minorHAnsi"/>
        </w:rPr>
      </w:pPr>
    </w:p>
    <w:p w:rsidR="00C916E7" w:rsidRDefault="00C916E7" w:rsidP="002B3EDA">
      <w:pPr>
        <w:rPr>
          <w:rFonts w:cstheme="minorHAnsi"/>
        </w:rPr>
      </w:pPr>
      <w:r>
        <w:rPr>
          <w:rFonts w:cstheme="minorHAnsi"/>
        </w:rPr>
        <w:t>Research Project</w:t>
      </w:r>
    </w:p>
    <w:p w:rsidR="00C916E7" w:rsidRDefault="00C916E7" w:rsidP="002B3EDA">
      <w:pPr>
        <w:rPr>
          <w:rFonts w:ascii="inherit" w:eastAsia="Times New Roman" w:hAnsi="inherit"/>
        </w:rPr>
      </w:pPr>
      <w:r>
        <w:rPr>
          <w:rFonts w:cstheme="minorHAnsi"/>
        </w:rPr>
        <w:t xml:space="preserve">As </w:t>
      </w:r>
      <w:proofErr w:type="gramStart"/>
      <w:r>
        <w:rPr>
          <w:rFonts w:cstheme="minorHAnsi"/>
        </w:rPr>
        <w:t>part  of</w:t>
      </w:r>
      <w:proofErr w:type="gramEnd"/>
      <w:r>
        <w:rPr>
          <w:rFonts w:cstheme="minorHAnsi"/>
        </w:rPr>
        <w:t xml:space="preserve"> the conference we  are asking all delegates to  </w:t>
      </w:r>
      <w:r>
        <w:rPr>
          <w:rFonts w:ascii="inherit" w:eastAsia="Times New Roman" w:hAnsi="inherit"/>
        </w:rPr>
        <w:t>p</w:t>
      </w:r>
      <w:r>
        <w:rPr>
          <w:rFonts w:ascii="inherit" w:eastAsia="Times New Roman" w:hAnsi="inherit"/>
        </w:rPr>
        <w:t xml:space="preserve">lease take a few minutes to tell us about the pressures you face in your role, your training needs and your views on AI in healthcare. </w:t>
      </w:r>
    </w:p>
    <w:p w:rsidR="00C916E7" w:rsidRDefault="00C916E7" w:rsidP="002B3EDA">
      <w:pPr>
        <w:rPr>
          <w:rFonts w:ascii="inherit" w:eastAsia="Times New Roman" w:hAnsi="inherit"/>
        </w:rPr>
      </w:pPr>
      <w:r>
        <w:rPr>
          <w:rFonts w:ascii="inherit" w:eastAsia="Times New Roman" w:hAnsi="inherit"/>
        </w:rPr>
        <w:t>Scan the QR code or click the link to complete.  </w:t>
      </w:r>
    </w:p>
    <w:p w:rsidR="00C916E7" w:rsidRDefault="00C916E7" w:rsidP="002B3EDA">
      <w:pPr>
        <w:rPr>
          <w:rFonts w:ascii="inherit" w:eastAsia="Times New Roman" w:hAnsi="inherit"/>
        </w:rPr>
      </w:pPr>
      <w:r w:rsidRPr="00C916E7">
        <w:rPr>
          <w:rFonts w:ascii="inherit" w:eastAsia="Times New Roman" w:hAnsi="inherit"/>
        </w:rPr>
        <w:t>https://app.onlinesurveys.jisc.ac.uk/s/ulster/ai-in-msk-priorities-perspectives-and-possiblilities-duplicat-2</w:t>
      </w:r>
    </w:p>
    <w:p w:rsidR="00C916E7" w:rsidRPr="00C0397B" w:rsidRDefault="00C916E7" w:rsidP="002B3EDA">
      <w:pPr>
        <w:rPr>
          <w:rFonts w:cstheme="minorHAnsi"/>
        </w:rPr>
      </w:pPr>
      <w:r w:rsidRPr="00C916E7">
        <w:rPr>
          <w:rFonts w:cstheme="minorHAnsi"/>
          <w:noProof/>
          <w:lang w:eastAsia="en-GB"/>
        </w:rPr>
        <w:drawing>
          <wp:inline distT="0" distB="0" distL="0" distR="0">
            <wp:extent cx="1905000" cy="1905000"/>
            <wp:effectExtent l="0" t="0" r="0" b="0"/>
            <wp:docPr id="5" name="Picture 5" descr="C:\Users\Helen.Welch\AppData\Local\Microsoft\Windows\INetCache\Content.Outlook\AC4RASTT\survey-qr-cod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Welch\AppData\Local\Microsoft\Windows\INetCache\Content.Outlook\AC4RASTT\survey-qr-code (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bookmarkStart w:id="0" w:name="_GoBack"/>
      <w:bookmarkEnd w:id="0"/>
    </w:p>
    <w:sectPr w:rsidR="00C916E7" w:rsidRPr="00C0397B" w:rsidSect="00545A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155D0"/>
    <w:multiLevelType w:val="hybridMultilevel"/>
    <w:tmpl w:val="BC76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2AF"/>
    <w:rsid w:val="00014BE5"/>
    <w:rsid w:val="0003532A"/>
    <w:rsid w:val="000B72AF"/>
    <w:rsid w:val="000E168F"/>
    <w:rsid w:val="00121E95"/>
    <w:rsid w:val="002B3EDA"/>
    <w:rsid w:val="00442FDD"/>
    <w:rsid w:val="00545ACA"/>
    <w:rsid w:val="0056231C"/>
    <w:rsid w:val="00740AB5"/>
    <w:rsid w:val="007E0583"/>
    <w:rsid w:val="00840246"/>
    <w:rsid w:val="00862D01"/>
    <w:rsid w:val="00896997"/>
    <w:rsid w:val="0091217F"/>
    <w:rsid w:val="00A52280"/>
    <w:rsid w:val="00A97E8A"/>
    <w:rsid w:val="00B20F77"/>
    <w:rsid w:val="00C0397B"/>
    <w:rsid w:val="00C42A32"/>
    <w:rsid w:val="00C47D4B"/>
    <w:rsid w:val="00C916E7"/>
    <w:rsid w:val="00CB0023"/>
    <w:rsid w:val="00CE762A"/>
    <w:rsid w:val="00F924F7"/>
    <w:rsid w:val="00FA2355"/>
    <w:rsid w:val="00FB1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5AEA"/>
  <w15:chartTrackingRefBased/>
  <w15:docId w15:val="{D17C835A-D48A-4EF0-B6AC-9529329A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7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6997"/>
    <w:pPr>
      <w:ind w:left="720"/>
      <w:contextualSpacing/>
    </w:pPr>
  </w:style>
  <w:style w:type="paragraph" w:customStyle="1" w:styleId="Default">
    <w:name w:val="Default"/>
    <w:rsid w:val="002B3ED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20916">
      <w:bodyDiv w:val="1"/>
      <w:marLeft w:val="0"/>
      <w:marRight w:val="0"/>
      <w:marTop w:val="0"/>
      <w:marBottom w:val="0"/>
      <w:divBdr>
        <w:top w:val="none" w:sz="0" w:space="0" w:color="auto"/>
        <w:left w:val="none" w:sz="0" w:space="0" w:color="auto"/>
        <w:bottom w:val="none" w:sz="0" w:space="0" w:color="auto"/>
        <w:right w:val="none" w:sz="0" w:space="0" w:color="auto"/>
      </w:divBdr>
    </w:div>
    <w:div w:id="652487911">
      <w:bodyDiv w:val="1"/>
      <w:marLeft w:val="0"/>
      <w:marRight w:val="0"/>
      <w:marTop w:val="0"/>
      <w:marBottom w:val="0"/>
      <w:divBdr>
        <w:top w:val="none" w:sz="0" w:space="0" w:color="auto"/>
        <w:left w:val="none" w:sz="0" w:space="0" w:color="auto"/>
        <w:bottom w:val="none" w:sz="0" w:space="0" w:color="auto"/>
        <w:right w:val="none" w:sz="0" w:space="0" w:color="auto"/>
      </w:divBdr>
    </w:div>
    <w:div w:id="658309382">
      <w:bodyDiv w:val="1"/>
      <w:marLeft w:val="0"/>
      <w:marRight w:val="0"/>
      <w:marTop w:val="0"/>
      <w:marBottom w:val="0"/>
      <w:divBdr>
        <w:top w:val="none" w:sz="0" w:space="0" w:color="auto"/>
        <w:left w:val="none" w:sz="0" w:space="0" w:color="auto"/>
        <w:bottom w:val="none" w:sz="0" w:space="0" w:color="auto"/>
        <w:right w:val="none" w:sz="0" w:space="0" w:color="auto"/>
      </w:divBdr>
    </w:div>
    <w:div w:id="125385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emf"/><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6</Pages>
  <Words>2260</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Belfast H&amp;SC Trust</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Welch, Helen</dc:creator>
  <cp:keywords/>
  <dc:description/>
  <cp:lastModifiedBy>Welch, Helen</cp:lastModifiedBy>
  <cp:revision>17</cp:revision>
  <dcterms:created xsi:type="dcterms:W3CDTF">2025-07-09T16:16:00Z</dcterms:created>
  <dcterms:modified xsi:type="dcterms:W3CDTF">2025-07-30T15:24:00Z</dcterms:modified>
</cp:coreProperties>
</file>